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69342">
      <w:pPr>
        <w:spacing w:line="288" w:lineRule="auto"/>
        <w:ind w:firstLine="0" w:firstLine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bCs/>
          <w:sz w:val="44"/>
          <w:szCs w:val="44"/>
          <w:lang w:val="en-US" w:eastAsia="zh-CN"/>
        </w:rPr>
        <w:t>灵活就业项目合作协议</w:t>
      </w:r>
    </w:p>
    <w:p w14:paraId="2A3DB110">
      <w:pPr>
        <w:keepNext w:val="0"/>
        <w:keepLines w:val="0"/>
        <w:pageBreakBefore w:val="0"/>
        <w:kinsoku/>
        <w:wordWrap/>
        <w:overflowPunct/>
        <w:topLinePunct w:val="0"/>
        <w:autoSpaceDE/>
        <w:autoSpaceDN/>
        <w:bidi w:val="0"/>
        <w:adjustRightInd/>
        <w:snapToGrid/>
        <w:spacing w:line="300" w:lineRule="auto"/>
        <w:ind w:firstLine="0" w:firstLineChars="0"/>
        <w:jc w:val="center"/>
        <w:rPr>
          <w:rFonts w:hint="eastAsia" w:ascii="宋体" w:hAnsi="宋体" w:eastAsia="宋体" w:cs="宋体"/>
          <w:color w:val="auto"/>
          <w:kern w:val="2"/>
          <w:sz w:val="21"/>
          <w:szCs w:val="21"/>
          <w:highlight w:val="none"/>
          <w:u w:color="000000"/>
          <w:lang w:val="en-US" w:eastAsia="zh-CN" w:bidi="ar-SA"/>
        </w:rPr>
      </w:pPr>
      <w:r>
        <w:rPr>
          <w:rFonts w:hint="eastAsia" w:ascii="宋体" w:hAnsi="宋体" w:eastAsia="宋体" w:cs="宋体"/>
          <w:color w:val="auto"/>
          <w:kern w:val="2"/>
          <w:sz w:val="21"/>
          <w:szCs w:val="21"/>
          <w:highlight w:val="none"/>
          <w:u w:color="000000"/>
          <w:lang w:val="en-US" w:eastAsia="zh-CN" w:bidi="ar-SA"/>
        </w:rPr>
        <w:t xml:space="preserve">                                                          协议编号：</w:t>
      </w:r>
      <w:permStart w:id="0" w:edGrp="everyone"/>
    </w:p>
    <w:permEnd w:id="0"/>
    <w:p w14:paraId="64228524">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yellow"/>
          <w:u w:color="000000"/>
          <w:lang w:val="en-US" w:eastAsia="zh-CN" w:bidi="ar-SA"/>
        </w:rPr>
      </w:pPr>
    </w:p>
    <w:p w14:paraId="4EB6CF53">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甲方：</w:t>
      </w:r>
      <w:bookmarkStart w:id="5" w:name="_GoBack"/>
      <w:bookmarkEnd w:id="5"/>
      <w:permStart w:id="1" w:edGrp="everyone"/>
    </w:p>
    <w:permEnd w:id="1"/>
    <w:p w14:paraId="34583FAE">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联系地址：</w:t>
      </w:r>
      <w:permStart w:id="2" w:edGrp="everyone"/>
    </w:p>
    <w:permEnd w:id="2"/>
    <w:p w14:paraId="5F853397">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p>
    <w:p w14:paraId="2C6A9563">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0000FF"/>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乙方：</w:t>
      </w:r>
      <w:permStart w:id="3" w:edGrp="everyone"/>
      <w:r>
        <w:rPr>
          <w:rFonts w:hint="eastAsia" w:ascii="宋体" w:hAnsi="宋体" w:eastAsia="宋体" w:cs="宋体"/>
          <w:color w:val="auto"/>
          <w:kern w:val="0"/>
          <w:sz w:val="21"/>
          <w:szCs w:val="21"/>
          <w:highlight w:val="none"/>
          <w:u w:color="000000"/>
          <w:lang w:val="en-US" w:eastAsia="zh-CN" w:bidi="ar-SA"/>
        </w:rPr>
        <w:t xml:space="preserve"> 天津云图道科技有限公司</w:t>
      </w:r>
    </w:p>
    <w:permEnd w:id="3"/>
    <w:p w14:paraId="0E1EEA4E">
      <w:pPr>
        <w:keepNext w:val="0"/>
        <w:keepLines w:val="0"/>
        <w:pageBreakBefore w:val="0"/>
        <w:kinsoku/>
        <w:wordWrap/>
        <w:overflowPunct/>
        <w:topLinePunct w:val="0"/>
        <w:autoSpaceDE/>
        <w:autoSpaceDN/>
        <w:bidi w:val="0"/>
        <w:adjustRightInd/>
        <w:snapToGrid/>
        <w:spacing w:line="300" w:lineRule="auto"/>
        <w:ind w:firstLine="0" w:firstLineChars="0"/>
        <w:rPr>
          <w:rFonts w:hint="default" w:ascii="宋体" w:hAnsi="宋体" w:eastAsia="宋体" w:cs="宋体"/>
          <w:color w:val="auto"/>
          <w:kern w:val="0"/>
          <w:sz w:val="21"/>
          <w:szCs w:val="21"/>
          <w:highlight w:val="yellow"/>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联系地址：</w:t>
      </w:r>
      <w:permStart w:id="4" w:edGrp="everyone"/>
      <w:r>
        <w:rPr>
          <w:rFonts w:hint="eastAsia" w:ascii="宋体" w:hAnsi="宋体" w:eastAsia="宋体" w:cs="宋体"/>
          <w:color w:val="auto"/>
          <w:kern w:val="0"/>
          <w:sz w:val="21"/>
          <w:szCs w:val="21"/>
          <w:highlight w:val="none"/>
          <w:u w:color="000000"/>
          <w:lang w:val="en-US" w:eastAsia="zh-CN" w:bidi="ar-SA"/>
        </w:rPr>
        <w:t xml:space="preserve"> 天津市武清开发区福源道北侧创业总部基地B10号楼801室</w:t>
      </w:r>
    </w:p>
    <w:permEnd w:id="4"/>
    <w:p w14:paraId="1CDA381F">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eastAsia="zh-CN"/>
        </w:rPr>
      </w:pPr>
    </w:p>
    <w:p w14:paraId="123FFC09">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val="en-US" w:eastAsia="zh-CN"/>
        </w:rPr>
      </w:pPr>
      <w:r>
        <w:rPr>
          <w:rFonts w:hint="eastAsia" w:ascii="宋体" w:hAnsi="宋体" w:eastAsia="宋体" w:cs="宋体"/>
          <w:color w:val="auto"/>
          <w:kern w:val="2"/>
          <w:sz w:val="21"/>
          <w:szCs w:val="21"/>
          <w:highlight w:val="none"/>
          <w:u w:color="000000"/>
          <w:lang w:val="en-US" w:eastAsia="zh-CN" w:bidi="ar-SA"/>
        </w:rPr>
        <w:t>(在本协议下，甲方和乙方统称为“双方”，各自被称为“一方）</w:t>
      </w:r>
    </w:p>
    <w:p w14:paraId="7F201D7B">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38F45DDA">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特别声明：</w:t>
      </w:r>
    </w:p>
    <w:p w14:paraId="502FE4F5">
      <w:pPr>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为免疑义，本协议下自由职业者仅限于从事生产经营活动的个人，同时该自由职业者与甲方（含关联方）不存在劳动关系、劳务关系或其他类似的劳动人事法律关系，且不是甲方（含关联方）的法定代表人、股东、董事、监事等人员。</w:t>
      </w:r>
    </w:p>
    <w:p w14:paraId="7698719A">
      <w:pPr>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一经发现违反上述规定行为的，乙方有权取消甲方或自由职业者与乙方进行项目合作的资格，并有权上报和配合相关国家机关，同时保留追究责任主体法律责任的权利。</w:t>
      </w:r>
    </w:p>
    <w:p w14:paraId="007FE159">
      <w:pPr>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sz w:val="21"/>
          <w:szCs w:val="21"/>
          <w:lang w:val="en-US" w:eastAsia="zh-CN"/>
        </w:rPr>
      </w:pPr>
    </w:p>
    <w:p w14:paraId="53EF63B9">
      <w:pPr>
        <w:pStyle w:val="12"/>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eastAsia" w:ascii="宋体" w:hAnsi="宋体" w:eastAsia="宋体" w:cs="宋体"/>
          <w:color w:val="auto"/>
          <w:highlight w:val="none"/>
          <w:lang w:val="zh-TW"/>
        </w:rPr>
      </w:pPr>
      <w:r>
        <w:rPr>
          <w:rFonts w:hint="eastAsia" w:ascii="宋体" w:hAnsi="宋体" w:eastAsia="宋体" w:cs="宋体"/>
          <w:b/>
          <w:bCs/>
          <w:color w:val="auto"/>
          <w:kern w:val="0"/>
          <w:sz w:val="21"/>
          <w:szCs w:val="21"/>
          <w:highlight w:val="none"/>
          <w:lang w:val="en-US" w:eastAsia="zh-CN" w:bidi="ar-SA"/>
        </w:rPr>
        <w:t>鉴于：</w:t>
      </w:r>
      <w:r>
        <w:rPr>
          <w:rFonts w:hint="eastAsia" w:ascii="宋体" w:hAnsi="宋体" w:eastAsia="宋体" w:cs="宋体"/>
          <w:color w:val="auto"/>
          <w:highlight w:val="none"/>
          <w:lang w:val="zh-TW"/>
        </w:rPr>
        <w:t>甲乙双方均为依据中国法律设立且有效存续的企业或其他组织。</w:t>
      </w:r>
      <w:r>
        <w:rPr>
          <w:rFonts w:hint="eastAsia" w:ascii="宋体" w:hAnsi="宋体" w:eastAsia="宋体" w:cs="宋体"/>
          <w:color w:val="auto"/>
          <w:kern w:val="0"/>
          <w:highlight w:val="none"/>
          <w:lang w:val="zh-TW"/>
        </w:rPr>
        <w:t>乙方具备相应的资源</w:t>
      </w:r>
      <w:r>
        <w:rPr>
          <w:rFonts w:hint="eastAsia" w:ascii="宋体" w:hAnsi="宋体" w:eastAsia="宋体" w:cs="宋体"/>
          <w:color w:val="auto"/>
          <w:kern w:val="0"/>
          <w:highlight w:val="none"/>
        </w:rPr>
        <w:t>可</w:t>
      </w:r>
      <w:r>
        <w:rPr>
          <w:rFonts w:hint="eastAsia" w:ascii="宋体" w:hAnsi="宋体" w:eastAsia="宋体" w:cs="宋体"/>
          <w:color w:val="auto"/>
          <w:kern w:val="0"/>
          <w:highlight w:val="none"/>
          <w:lang w:val="en-US" w:eastAsia="zh-CN"/>
        </w:rPr>
        <w:t>与</w:t>
      </w:r>
      <w:r>
        <w:rPr>
          <w:rFonts w:hint="eastAsia" w:ascii="宋体" w:hAnsi="宋体" w:eastAsia="宋体" w:cs="宋体"/>
          <w:color w:val="auto"/>
          <w:kern w:val="0"/>
          <w:highlight w:val="none"/>
          <w:lang w:val="zh-TW"/>
        </w:rPr>
        <w:t>甲方</w:t>
      </w:r>
      <w:r>
        <w:rPr>
          <w:rFonts w:hint="eastAsia" w:ascii="宋体" w:hAnsi="宋体" w:eastAsia="宋体" w:cs="宋体"/>
          <w:color w:val="auto"/>
          <w:kern w:val="0"/>
          <w:highlight w:val="none"/>
          <w:lang w:val="en-US" w:eastAsia="zh-CN"/>
        </w:rPr>
        <w:t>进行项目合作</w:t>
      </w:r>
      <w:r>
        <w:rPr>
          <w:rFonts w:hint="eastAsia" w:ascii="宋体" w:hAnsi="宋体" w:eastAsia="宋体" w:cs="宋体"/>
          <w:color w:val="auto"/>
          <w:kern w:val="0"/>
          <w:highlight w:val="none"/>
        </w:rPr>
        <w:t>。</w:t>
      </w:r>
      <w:r>
        <w:rPr>
          <w:rFonts w:hint="eastAsia" w:ascii="宋体" w:hAnsi="宋体" w:eastAsia="宋体" w:cs="宋体"/>
          <w:color w:val="auto"/>
          <w:highlight w:val="none"/>
          <w:lang w:val="zh-TW"/>
        </w:rPr>
        <w:t>甲乙双方依据《中华人民共和国民法典》</w:t>
      </w:r>
      <w:r>
        <w:rPr>
          <w:rFonts w:hint="eastAsia" w:ascii="宋体" w:hAnsi="宋体" w:eastAsia="宋体" w:cs="宋体"/>
          <w:color w:val="auto"/>
          <w:highlight w:val="none"/>
        </w:rPr>
        <w:t>及</w:t>
      </w:r>
      <w:r>
        <w:rPr>
          <w:rFonts w:hint="eastAsia" w:ascii="宋体" w:hAnsi="宋体" w:eastAsia="宋体" w:cs="宋体"/>
          <w:color w:val="auto"/>
          <w:highlight w:val="none"/>
          <w:lang w:val="zh-TW"/>
        </w:rPr>
        <w:t>相关法律法规的规定，本着平等、自愿、诚信的原则，在平等互利的基础上友好协商并签署本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w:t>
      </w:r>
    </w:p>
    <w:p w14:paraId="542A9B83">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rPr>
      </w:pPr>
    </w:p>
    <w:p w14:paraId="79DF68F9">
      <w:pPr>
        <w:pStyle w:val="12"/>
        <w:keepNext w:val="0"/>
        <w:keepLines w:val="0"/>
        <w:pageBreakBefore w:val="0"/>
        <w:numPr>
          <w:ilvl w:val="0"/>
          <w:numId w:val="1"/>
        </w:numPr>
        <w:kinsoku/>
        <w:wordWrap/>
        <w:overflowPunct/>
        <w:topLinePunct w:val="0"/>
        <w:autoSpaceDE/>
        <w:autoSpaceDN/>
        <w:bidi w:val="0"/>
        <w:adjustRightInd/>
        <w:snapToGrid/>
        <w:spacing w:line="300" w:lineRule="auto"/>
        <w:jc w:val="left"/>
        <w:outlineLvl w:val="0"/>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highlight w:val="none"/>
          <w:lang w:val="en-US" w:eastAsia="zh-CN"/>
        </w:rPr>
        <w:t>定义</w:t>
      </w:r>
    </w:p>
    <w:p w14:paraId="34E64F47">
      <w:pPr>
        <w:pStyle w:val="12"/>
        <w:keepNext w:val="0"/>
        <w:keepLines w:val="0"/>
        <w:pageBreakBefore w:val="0"/>
        <w:numPr>
          <w:ilvl w:val="0"/>
          <w:numId w:val="0"/>
        </w:numPr>
        <w:kinsoku/>
        <w:wordWrap/>
        <w:overflowPunct/>
        <w:topLinePunct w:val="0"/>
        <w:autoSpaceDE/>
        <w:autoSpaceDN/>
        <w:bidi w:val="0"/>
        <w:adjustRightInd/>
        <w:snapToGrid/>
        <w:spacing w:line="300" w:lineRule="auto"/>
        <w:jc w:val="left"/>
        <w:outlineLvl w:val="0"/>
        <w:rPr>
          <w:rFonts w:hint="eastAsia" w:ascii="宋体" w:hAnsi="宋体" w:eastAsia="宋体" w:cs="宋体"/>
          <w:color w:val="auto"/>
          <w:kern w:val="0"/>
          <w:highlight w:val="none"/>
          <w:lang w:val="en-US" w:eastAsia="zh-CN"/>
        </w:rPr>
      </w:pPr>
      <w:r>
        <w:rPr>
          <w:rFonts w:hint="eastAsia" w:ascii="宋体" w:hAnsi="宋体" w:eastAsia="宋体" w:cs="宋体"/>
          <w:b/>
          <w:bCs/>
          <w:color w:val="auto"/>
          <w:kern w:val="0"/>
          <w:highlight w:val="none"/>
          <w:lang w:val="en-US" w:eastAsia="zh-CN"/>
        </w:rPr>
        <w:t xml:space="preserve">    </w:t>
      </w:r>
      <w:r>
        <w:rPr>
          <w:rFonts w:hint="eastAsia" w:ascii="宋体" w:hAnsi="宋体" w:eastAsia="宋体" w:cs="宋体"/>
          <w:color w:val="auto"/>
          <w:kern w:val="0"/>
          <w:highlight w:val="none"/>
          <w:lang w:val="en-US" w:eastAsia="zh-CN"/>
        </w:rPr>
        <w:t>1、关联方：指一方直接或者间接持有另一方的股份总和达到25%以上；双方直接或者间接同为第三方所持有的股份达到25%以上。如果一方通过中间方对另一方间接持有股份，只要其对中间方持股比例达到25%以上，则其对另一方的持股比例按照中间方对另一方的持股比例计算；两个以上具有夫妻、直系血亲、兄弟姐妹以及其他抚养、赡养关系的自然人共同持股同一企业，在判定关联关系时持股比例合并计算。</w:t>
      </w:r>
    </w:p>
    <w:p w14:paraId="07C828F5">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lang w:val="en-US" w:eastAsia="zh-CN"/>
        </w:rPr>
        <w:t>2、自由职业者：指</w:t>
      </w:r>
      <w:r>
        <w:rPr>
          <w:rFonts w:hint="eastAsia" w:ascii="宋体" w:hAnsi="宋体" w:eastAsia="宋体" w:cs="宋体"/>
          <w:color w:val="auto"/>
          <w:kern w:val="0"/>
          <w:highlight w:val="none"/>
        </w:rPr>
        <w:t>自我雇佣、自我管理、自担成本、自负盈亏并通过</w:t>
      </w:r>
      <w:r>
        <w:rPr>
          <w:rFonts w:hint="eastAsia" w:ascii="宋体" w:hAnsi="宋体" w:eastAsia="宋体" w:cs="宋体"/>
          <w:color w:val="auto"/>
          <w:kern w:val="0"/>
          <w:highlight w:val="none"/>
          <w:lang w:val="en-US" w:eastAsia="zh-CN"/>
        </w:rPr>
        <w:t>乙方</w:t>
      </w:r>
      <w:r>
        <w:rPr>
          <w:rFonts w:hint="eastAsia" w:ascii="宋体" w:hAnsi="宋体" w:eastAsia="宋体" w:cs="宋体"/>
          <w:color w:val="auto"/>
          <w:kern w:val="0"/>
          <w:highlight w:val="none"/>
        </w:rPr>
        <w:t>平台</w:t>
      </w:r>
      <w:r>
        <w:rPr>
          <w:rFonts w:hint="eastAsia" w:ascii="宋体" w:hAnsi="宋体" w:eastAsia="宋体" w:cs="宋体"/>
          <w:color w:val="auto"/>
          <w:highlight w:val="none"/>
          <w:shd w:val="clear" w:color="auto" w:fill="FFFFFF"/>
        </w:rPr>
        <w:t>从事</w:t>
      </w:r>
      <w:r>
        <w:rPr>
          <w:rFonts w:hint="eastAsia" w:ascii="宋体" w:hAnsi="宋体" w:eastAsia="宋体" w:cs="宋体"/>
          <w:color w:val="auto"/>
          <w:kern w:val="0"/>
          <w:highlight w:val="none"/>
        </w:rPr>
        <w:t>合法合规生产</w:t>
      </w:r>
      <w:r>
        <w:rPr>
          <w:rFonts w:hint="eastAsia" w:ascii="宋体" w:hAnsi="宋体" w:eastAsia="宋体" w:cs="宋体"/>
          <w:color w:val="auto"/>
          <w:highlight w:val="none"/>
          <w:shd w:val="clear" w:color="auto" w:fill="FFFFFF"/>
        </w:rPr>
        <w:t>经营</w:t>
      </w:r>
      <w:r>
        <w:rPr>
          <w:rFonts w:hint="eastAsia" w:ascii="宋体" w:hAnsi="宋体" w:eastAsia="宋体" w:cs="宋体"/>
          <w:color w:val="auto"/>
          <w:kern w:val="0"/>
          <w:highlight w:val="none"/>
        </w:rPr>
        <w:t>活动</w:t>
      </w:r>
      <w:r>
        <w:rPr>
          <w:rFonts w:hint="eastAsia" w:ascii="宋体" w:hAnsi="宋体" w:eastAsia="宋体" w:cs="宋体"/>
          <w:color w:val="auto"/>
          <w:highlight w:val="none"/>
          <w:shd w:val="clear" w:color="auto" w:fill="FFFFFF"/>
        </w:rPr>
        <w:t>的</w:t>
      </w:r>
      <w:r>
        <w:rPr>
          <w:rFonts w:hint="eastAsia" w:ascii="宋体" w:hAnsi="宋体" w:eastAsia="宋体" w:cs="宋体"/>
          <w:color w:val="auto"/>
          <w:highlight w:val="none"/>
          <w:shd w:val="clear" w:color="auto" w:fill="FFFFFF"/>
          <w:lang w:val="en-US" w:eastAsia="zh-CN"/>
        </w:rPr>
        <w:t>自然人。</w:t>
      </w:r>
    </w:p>
    <w:p w14:paraId="7E17BA6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3、乙方平台：</w:t>
      </w:r>
      <w:r>
        <w:rPr>
          <w:rFonts w:hint="eastAsia" w:ascii="宋体" w:hAnsi="宋体" w:eastAsia="宋体" w:cs="宋体"/>
          <w:color w:val="auto"/>
          <w:highlight w:val="none"/>
          <w:lang w:val="zh-TW" w:eastAsia="zh-CN"/>
        </w:rPr>
        <w:t>指</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CN"/>
        </w:rPr>
        <w:t>开发、</w:t>
      </w:r>
      <w:r>
        <w:rPr>
          <w:rFonts w:hint="eastAsia" w:ascii="宋体" w:hAnsi="宋体" w:eastAsia="宋体" w:cs="宋体"/>
          <w:color w:val="auto"/>
          <w:highlight w:val="none"/>
          <w:lang w:val="en-US" w:eastAsia="zh-CN"/>
        </w:rPr>
        <w:t>合作、入驻或有使用权</w:t>
      </w:r>
      <w:r>
        <w:rPr>
          <w:rFonts w:hint="eastAsia" w:ascii="宋体" w:hAnsi="宋体" w:eastAsia="宋体" w:cs="宋体"/>
          <w:color w:val="auto"/>
          <w:highlight w:val="none"/>
          <w:lang w:val="zh-TW" w:eastAsia="zh-CN"/>
        </w:rPr>
        <w:t>的</w:t>
      </w:r>
      <w:r>
        <w:rPr>
          <w:rFonts w:hint="eastAsia" w:ascii="宋体" w:hAnsi="宋体" w:eastAsia="宋体" w:cs="宋体"/>
          <w:color w:val="auto"/>
          <w:highlight w:val="none"/>
          <w:lang w:val="en-US" w:eastAsia="zh-CN"/>
        </w:rPr>
        <w:t>App</w:t>
      </w:r>
      <w:r>
        <w:rPr>
          <w:rFonts w:hint="eastAsia" w:ascii="宋体" w:hAnsi="宋体" w:eastAsia="宋体" w:cs="宋体"/>
          <w:color w:val="auto"/>
          <w:highlight w:val="none"/>
          <w:lang w:val="zh-TW" w:eastAsia="zh-CN"/>
        </w:rPr>
        <w:t>、网站、客户端或其他网络服务系统。</w:t>
      </w:r>
    </w:p>
    <w:p w14:paraId="0A223B87">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4、生产经营收入：指自由职业者</w:t>
      </w:r>
      <w:r>
        <w:rPr>
          <w:rFonts w:hint="eastAsia" w:ascii="宋体" w:hAnsi="宋体" w:eastAsia="宋体" w:cs="宋体"/>
          <w:color w:val="auto"/>
          <w:highlight w:val="none"/>
          <w:lang w:val="zh-TW" w:eastAsia="zh-CN"/>
        </w:rPr>
        <w:t>通过</w:t>
      </w:r>
      <w:r>
        <w:rPr>
          <w:rFonts w:hint="eastAsia" w:ascii="宋体" w:hAnsi="宋体" w:eastAsia="宋体" w:cs="宋体"/>
          <w:color w:val="auto"/>
          <w:highlight w:val="none"/>
          <w:lang w:val="en-US" w:eastAsia="zh-CN"/>
        </w:rPr>
        <w:t>与乙方合作，承接乙方所分包业务进而</w:t>
      </w:r>
      <w:r>
        <w:rPr>
          <w:rFonts w:hint="eastAsia" w:ascii="宋体" w:hAnsi="宋体" w:eastAsia="宋体" w:cs="宋体"/>
          <w:color w:val="auto"/>
          <w:highlight w:val="none"/>
          <w:lang w:val="zh-TW" w:eastAsia="zh-CN"/>
        </w:rPr>
        <w:t>从事</w:t>
      </w:r>
      <w:r>
        <w:rPr>
          <w:rFonts w:hint="eastAsia" w:ascii="宋体" w:hAnsi="宋体" w:eastAsia="宋体" w:cs="宋体"/>
          <w:color w:val="auto"/>
          <w:highlight w:val="none"/>
          <w:lang w:val="en-US" w:eastAsia="zh-CN"/>
        </w:rPr>
        <w:t>生产经营活动</w:t>
      </w:r>
      <w:r>
        <w:rPr>
          <w:rFonts w:hint="eastAsia" w:ascii="宋体" w:hAnsi="宋体" w:eastAsia="宋体" w:cs="宋体"/>
          <w:color w:val="auto"/>
          <w:highlight w:val="none"/>
          <w:lang w:val="zh-TW" w:eastAsia="zh-CN"/>
        </w:rPr>
        <w:t>而取得的收入。</w:t>
      </w:r>
    </w:p>
    <w:p w14:paraId="6D2EE278">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jc w:val="left"/>
        <w:outlineLvl w:val="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5、合作费用：指乙方基于甲方业务需求与甲方开展项目合作所收取的费用，包含基础服务费和加成服务费两部分。</w:t>
      </w:r>
    </w:p>
    <w:p w14:paraId="4F31F5A9">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jc w:val="left"/>
        <w:outlineLvl w:val="0"/>
        <w:rPr>
          <w:rFonts w:hint="eastAsia" w:ascii="宋体" w:hAnsi="宋体" w:eastAsia="宋体" w:cs="宋体"/>
          <w:color w:val="auto"/>
          <w:kern w:val="0"/>
          <w:highlight w:val="none"/>
          <w:lang w:val="en-US" w:eastAsia="zh-CN"/>
        </w:rPr>
      </w:pPr>
    </w:p>
    <w:p w14:paraId="00445C4A">
      <w:pPr>
        <w:pStyle w:val="12"/>
        <w:keepNext w:val="0"/>
        <w:keepLines w:val="0"/>
        <w:pageBreakBefore w:val="0"/>
        <w:kinsoku/>
        <w:wordWrap/>
        <w:overflowPunct/>
        <w:topLinePunct w:val="0"/>
        <w:autoSpaceDE/>
        <w:autoSpaceDN/>
        <w:bidi w:val="0"/>
        <w:adjustRightInd/>
        <w:snapToGrid/>
        <w:spacing w:line="300" w:lineRule="auto"/>
        <w:jc w:val="left"/>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en-US" w:eastAsia="zh-CN"/>
        </w:rPr>
        <w:t xml:space="preserve">第二条 </w:t>
      </w:r>
      <w:r>
        <w:rPr>
          <w:rFonts w:hint="eastAsia" w:ascii="宋体" w:hAnsi="宋体" w:eastAsia="宋体" w:cs="宋体"/>
          <w:b/>
          <w:bCs/>
          <w:color w:val="auto"/>
          <w:kern w:val="0"/>
          <w:highlight w:val="none"/>
          <w:lang w:val="zh-TW"/>
        </w:rPr>
        <w:t>合作内容</w:t>
      </w:r>
    </w:p>
    <w:p w14:paraId="440EAAF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1、</w:t>
      </w:r>
      <w:r>
        <w:rPr>
          <w:rFonts w:hint="eastAsia" w:ascii="宋体" w:hAnsi="宋体" w:eastAsia="宋体" w:cs="宋体"/>
          <w:color w:val="auto"/>
          <w:kern w:val="0"/>
          <w:highlight w:val="none"/>
          <w:lang w:val="zh-TW"/>
        </w:rPr>
        <w:t>甲方从事的</w:t>
      </w:r>
      <w:r>
        <w:rPr>
          <w:rFonts w:hint="eastAsia" w:ascii="宋体" w:hAnsi="宋体" w:eastAsia="宋体" w:cs="宋体"/>
          <w:color w:val="auto"/>
          <w:kern w:val="0"/>
          <w:highlight w:val="none"/>
          <w:lang w:val="zh-TW" w:eastAsia="zh-TW"/>
        </w:rPr>
        <w:t>业务为：</w:t>
      </w:r>
      <w:permStart w:id="5" w:edGrp="everyone"/>
      <w:r>
        <w:rPr>
          <w:rFonts w:hint="eastAsia" w:ascii="宋体" w:hAnsi="宋体" w:eastAsia="宋体" w:cs="宋体"/>
          <w:color w:val="auto"/>
          <w:kern w:val="0"/>
          <w:highlight w:val="none"/>
          <w:lang w:val="en-US" w:eastAsia="zh-CN"/>
        </w:rPr>
        <w:t xml:space="preserve">   </w:t>
      </w:r>
    </w:p>
    <w:permEnd w:id="5"/>
    <w:p w14:paraId="4D3107FC">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0" w:firstLineChars="0"/>
        <w:jc w:val="both"/>
        <w:textAlignment w:val="center"/>
        <w:rPr>
          <w:rFonts w:hint="eastAsia" w:ascii="宋体" w:hAnsi="宋体" w:eastAsia="宋体" w:cs="宋体"/>
          <w:color w:val="auto"/>
          <w:kern w:val="0"/>
          <w:sz w:val="21"/>
          <w:szCs w:val="21"/>
          <w:highlight w:val="none"/>
          <w:u w:color="000000"/>
          <w:lang w:val="zh-TW" w:eastAsia="zh-TW" w:bidi="ar-SA"/>
        </w:rPr>
      </w:pPr>
      <w:r>
        <w:rPr>
          <w:rFonts w:hint="eastAsia" w:ascii="宋体" w:hAnsi="宋体" w:eastAsia="宋体" w:cs="宋体"/>
          <w:color w:val="0000FF"/>
          <w:kern w:val="0"/>
          <w:sz w:val="21"/>
          <w:szCs w:val="21"/>
          <w:highlight w:val="none"/>
          <w:u w:color="000000"/>
          <w:lang w:val="zh-TW" w:eastAsia="zh-CN" w:bidi="ar-SA"/>
        </w:rPr>
        <w:t xml:space="preserve"> </w:t>
      </w:r>
      <w:r>
        <w:rPr>
          <w:rFonts w:hint="eastAsia" w:ascii="宋体" w:hAnsi="宋体" w:eastAsia="宋体" w:cs="宋体"/>
          <w:color w:val="0000FF"/>
          <w:kern w:val="0"/>
          <w:sz w:val="21"/>
          <w:szCs w:val="21"/>
          <w:highlight w:val="none"/>
          <w:u w:color="000000"/>
          <w:lang w:val="zh-TW" w:eastAsia="zh-TW" w:bidi="ar-SA"/>
        </w:rPr>
        <w:t xml:space="preserve"> </w:t>
      </w:r>
      <w:r>
        <w:rPr>
          <w:rFonts w:hint="eastAsia" w:ascii="宋体" w:hAnsi="宋体" w:eastAsia="宋体" w:cs="宋体"/>
          <w:color w:val="auto"/>
          <w:kern w:val="0"/>
          <w:sz w:val="21"/>
          <w:szCs w:val="21"/>
          <w:highlight w:val="none"/>
          <w:u w:color="000000"/>
          <w:lang w:val="zh-TW" w:eastAsia="zh-TW" w:bidi="ar-SA"/>
        </w:rPr>
        <w:t xml:space="preserve">                </w:t>
      </w:r>
    </w:p>
    <w:p w14:paraId="52D60F9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乙方可为甲方提供的服务</w:t>
      </w:r>
      <w:r>
        <w:rPr>
          <w:rFonts w:hint="eastAsia" w:ascii="宋体" w:hAnsi="宋体" w:eastAsia="宋体" w:cs="宋体"/>
          <w:color w:val="auto"/>
          <w:kern w:val="0"/>
          <w:sz w:val="21"/>
          <w:szCs w:val="21"/>
          <w:highlight w:val="none"/>
          <w:u w:color="000000"/>
          <w:lang w:val="zh-TW" w:eastAsia="zh-CN" w:bidi="ar-SA"/>
        </w:rPr>
        <w:t>：</w:t>
      </w:r>
      <w:permStart w:id="6" w:edGrp="everyone"/>
      <w:r>
        <w:rPr>
          <w:rFonts w:hint="eastAsia" w:ascii="宋体" w:hAnsi="宋体" w:eastAsia="宋体" w:cs="宋体"/>
          <w:color w:val="auto"/>
          <w:kern w:val="0"/>
          <w:sz w:val="21"/>
          <w:szCs w:val="21"/>
          <w:highlight w:val="none"/>
          <w:u w:color="000000"/>
          <w:lang w:val="en-US" w:eastAsia="zh-CN" w:bidi="ar-SA"/>
        </w:rPr>
        <w:t xml:space="preserve">    </w:t>
      </w:r>
    </w:p>
    <w:permEnd w:id="6"/>
    <w:p w14:paraId="10E43516">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2</w:t>
      </w:r>
      <w:r>
        <w:rPr>
          <w:rFonts w:hint="eastAsia" w:ascii="宋体" w:hAnsi="宋体" w:eastAsia="宋体" w:cs="宋体"/>
          <w:color w:val="auto"/>
          <w:highlight w:val="none"/>
        </w:rPr>
        <w:t>、乙方作为总包商承包</w:t>
      </w:r>
      <w:r>
        <w:rPr>
          <w:rFonts w:hint="eastAsia" w:ascii="宋体" w:hAnsi="宋体" w:eastAsia="宋体" w:cs="宋体"/>
          <w:color w:val="auto"/>
          <w:highlight w:val="none"/>
          <w:lang w:val="zh-TW"/>
        </w:rPr>
        <w:t>甲方</w:t>
      </w:r>
      <w:r>
        <w:rPr>
          <w:rFonts w:hint="eastAsia" w:ascii="宋体" w:hAnsi="宋体" w:eastAsia="宋体" w:cs="宋体"/>
          <w:color w:val="auto"/>
          <w:highlight w:val="none"/>
        </w:rPr>
        <w:t>前述</w:t>
      </w:r>
      <w:r>
        <w:rPr>
          <w:rFonts w:hint="eastAsia" w:ascii="宋体" w:hAnsi="宋体" w:eastAsia="宋体" w:cs="宋体"/>
          <w:color w:val="auto"/>
          <w:highlight w:val="none"/>
          <w:lang w:val="zh-TW"/>
        </w:rPr>
        <w:t>业务需求，</w:t>
      </w:r>
      <w:r>
        <w:rPr>
          <w:rFonts w:hint="eastAsia" w:ascii="宋体" w:hAnsi="宋体" w:eastAsia="宋体" w:cs="宋体"/>
          <w:color w:val="auto"/>
          <w:highlight w:val="none"/>
          <w:lang w:val="en-US" w:eastAsia="zh-CN"/>
        </w:rPr>
        <w:t>根据项目需要组织人力物力开展项目合作，甲方同意乙方可根据项目具体需要</w:t>
      </w:r>
      <w:r>
        <w:rPr>
          <w:rFonts w:hint="eastAsia" w:ascii="宋体" w:hAnsi="宋体" w:eastAsia="宋体" w:cs="宋体"/>
          <w:color w:val="auto"/>
          <w:highlight w:val="none"/>
        </w:rPr>
        <w:t>将所承接的业务分包</w:t>
      </w:r>
      <w:r>
        <w:rPr>
          <w:rFonts w:hint="eastAsia" w:ascii="宋体" w:hAnsi="宋体" w:eastAsia="宋体" w:cs="宋体"/>
          <w:color w:val="auto"/>
          <w:highlight w:val="none"/>
          <w:lang w:val="zh-TW"/>
        </w:rPr>
        <w:t>给</w:t>
      </w:r>
      <w:r>
        <w:rPr>
          <w:rFonts w:hint="eastAsia" w:ascii="宋体" w:hAnsi="宋体" w:eastAsia="宋体" w:cs="宋体"/>
          <w:color w:val="auto"/>
          <w:highlight w:val="none"/>
          <w:lang w:val="en-US" w:eastAsia="zh-CN"/>
        </w:rPr>
        <w:t>有能力承接自由职业者，并由自由职业者直接开展甲方所需业务</w:t>
      </w:r>
      <w:r>
        <w:rPr>
          <w:rFonts w:hint="eastAsia" w:ascii="宋体" w:hAnsi="宋体" w:eastAsia="宋体" w:cs="宋体"/>
          <w:color w:val="auto"/>
          <w:highlight w:val="none"/>
        </w:rPr>
        <w:t>。</w:t>
      </w:r>
      <w:r>
        <w:rPr>
          <w:rFonts w:hint="eastAsia" w:ascii="宋体" w:hAnsi="宋体" w:eastAsia="宋体" w:cs="宋体"/>
          <w:color w:val="auto"/>
          <w:highlight w:val="none"/>
          <w:lang w:val="zh-TW"/>
        </w:rPr>
        <w:t>甲乙双</w:t>
      </w:r>
      <w:r>
        <w:rPr>
          <w:rFonts w:hint="eastAsia" w:ascii="宋体" w:hAnsi="宋体" w:eastAsia="宋体" w:cs="宋体"/>
          <w:color w:val="auto"/>
          <w:highlight w:val="none"/>
        </w:rPr>
        <w:t>方</w:t>
      </w:r>
      <w:r>
        <w:rPr>
          <w:rFonts w:hint="eastAsia" w:ascii="宋体" w:hAnsi="宋体" w:eastAsia="宋体" w:cs="宋体"/>
          <w:color w:val="auto"/>
          <w:highlight w:val="none"/>
          <w:lang w:val="zh-TW"/>
        </w:rPr>
        <w:t>同意，如合作内容或业务场景发生变更，应另行签署补充协议约定，如甲方提出的</w:t>
      </w:r>
      <w:r>
        <w:rPr>
          <w:rFonts w:hint="eastAsia" w:ascii="宋体" w:hAnsi="宋体" w:eastAsia="宋体" w:cs="宋体"/>
          <w:color w:val="auto"/>
          <w:highlight w:val="none"/>
        </w:rPr>
        <w:t>业务</w:t>
      </w:r>
      <w:r>
        <w:rPr>
          <w:rFonts w:hint="eastAsia" w:ascii="宋体" w:hAnsi="宋体" w:eastAsia="宋体" w:cs="宋体"/>
          <w:color w:val="auto"/>
          <w:highlight w:val="none"/>
          <w:lang w:val="zh-TW"/>
        </w:rPr>
        <w:t>服务需求超出</w:t>
      </w:r>
      <w:r>
        <w:rPr>
          <w:rFonts w:hint="eastAsia" w:ascii="宋体" w:hAnsi="宋体" w:eastAsia="宋体" w:cs="宋体"/>
          <w:color w:val="auto"/>
          <w:highlight w:val="none"/>
          <w:lang w:val="zh-TW" w:eastAsia="zh-CN"/>
        </w:rPr>
        <w:t>本协议</w:t>
      </w:r>
      <w:r>
        <w:rPr>
          <w:rFonts w:hint="eastAsia" w:ascii="宋体" w:hAnsi="宋体" w:eastAsia="宋体" w:cs="宋体"/>
          <w:color w:val="auto"/>
          <w:highlight w:val="none"/>
          <w:lang w:val="zh-TW"/>
        </w:rPr>
        <w:t>约定范围，乙方有权拒绝提供服务。</w:t>
      </w:r>
    </w:p>
    <w:p w14:paraId="0DA1F66B">
      <w:pPr>
        <w:pStyle w:val="12"/>
        <w:keepNext w:val="0"/>
        <w:keepLines w:val="0"/>
        <w:pageBreakBefore w:val="0"/>
        <w:kinsoku/>
        <w:wordWrap/>
        <w:overflowPunct/>
        <w:topLinePunct w:val="0"/>
        <w:autoSpaceDE/>
        <w:autoSpaceDN/>
        <w:bidi w:val="0"/>
        <w:adjustRightInd/>
        <w:snapToGrid/>
        <w:spacing w:line="300" w:lineRule="auto"/>
        <w:ind w:firstLine="420"/>
        <w:rPr>
          <w:rFonts w:hint="eastAsia" w:ascii="宋体" w:hAnsi="宋体" w:eastAsia="宋体" w:cs="宋体"/>
          <w:color w:val="auto"/>
          <w:highlight w:val="none"/>
          <w:lang w:val="zh-TW"/>
        </w:rPr>
      </w:pPr>
      <w:r>
        <w:rPr>
          <w:rFonts w:hint="eastAsia" w:ascii="宋体" w:hAnsi="宋体" w:eastAsia="宋体" w:cs="宋体"/>
          <w:color w:val="auto"/>
          <w:kern w:val="0"/>
          <w:highlight w:val="none"/>
          <w:lang w:val="en-US" w:eastAsia="zh-CN"/>
        </w:rPr>
        <w:t>3、</w:t>
      </w:r>
      <w:r>
        <w:rPr>
          <w:rFonts w:hint="eastAsia" w:ascii="宋体" w:hAnsi="宋体" w:eastAsia="宋体" w:cs="宋体"/>
          <w:color w:val="auto"/>
          <w:kern w:val="0"/>
          <w:highlight w:val="none"/>
          <w:lang w:val="zh-TW"/>
        </w:rPr>
        <w:t>甲方可根据其业务需求制定服务规则、验收标准等（下称“服务规则”），并与乙方达成一致。</w:t>
      </w:r>
      <w:r>
        <w:rPr>
          <w:rFonts w:hint="eastAsia" w:ascii="宋体" w:hAnsi="宋体" w:eastAsia="宋体" w:cs="宋体"/>
          <w:color w:val="auto"/>
          <w:kern w:val="0"/>
          <w:highlight w:val="none"/>
          <w:lang w:val="en-US" w:eastAsia="zh-CN"/>
        </w:rPr>
        <w:t>如本项目涉及分包给第三方，</w:t>
      </w:r>
      <w:r>
        <w:rPr>
          <w:rFonts w:hint="eastAsia" w:ascii="宋体" w:hAnsi="宋体" w:eastAsia="宋体" w:cs="宋体"/>
          <w:color w:val="auto"/>
          <w:highlight w:val="none"/>
        </w:rPr>
        <w:t>乙方</w:t>
      </w:r>
      <w:r>
        <w:rPr>
          <w:rFonts w:hint="eastAsia" w:ascii="宋体" w:hAnsi="宋体" w:eastAsia="宋体" w:cs="宋体"/>
          <w:color w:val="auto"/>
          <w:highlight w:val="none"/>
          <w:lang w:val="en-US" w:eastAsia="zh-CN"/>
        </w:rPr>
        <w:t>应</w:t>
      </w:r>
      <w:r>
        <w:rPr>
          <w:rFonts w:hint="eastAsia" w:ascii="宋体" w:hAnsi="宋体" w:eastAsia="宋体" w:cs="宋体"/>
          <w:color w:val="auto"/>
          <w:highlight w:val="none"/>
          <w:lang w:val="zh-TW" w:eastAsia="zh-TW"/>
        </w:rPr>
        <w:t>及时向</w:t>
      </w:r>
      <w:r>
        <w:rPr>
          <w:rFonts w:hint="eastAsia" w:ascii="宋体" w:hAnsi="宋体" w:eastAsia="宋体" w:cs="宋体"/>
          <w:color w:val="auto"/>
          <w:highlight w:val="none"/>
          <w:lang w:val="en-US" w:eastAsia="zh-CN"/>
        </w:rPr>
        <w:t>第三方</w:t>
      </w:r>
      <w:r>
        <w:rPr>
          <w:rFonts w:hint="eastAsia" w:ascii="宋体" w:hAnsi="宋体" w:eastAsia="宋体" w:cs="宋体"/>
          <w:color w:val="auto"/>
          <w:highlight w:val="none"/>
          <w:lang w:val="zh-TW" w:eastAsia="zh-TW"/>
        </w:rPr>
        <w:t>转发、宣贯甲方的服务规则</w:t>
      </w:r>
      <w:r>
        <w:rPr>
          <w:rFonts w:hint="eastAsia" w:ascii="宋体" w:hAnsi="宋体" w:eastAsia="宋体" w:cs="宋体"/>
          <w:color w:val="auto"/>
          <w:highlight w:val="none"/>
          <w:lang w:val="zh-TW"/>
        </w:rPr>
        <w:t>并敦促</w:t>
      </w:r>
      <w:r>
        <w:rPr>
          <w:rFonts w:hint="eastAsia" w:ascii="宋体" w:hAnsi="宋体" w:eastAsia="宋体" w:cs="宋体"/>
          <w:color w:val="auto"/>
          <w:highlight w:val="none"/>
          <w:lang w:val="en-US" w:eastAsia="zh-CN"/>
        </w:rPr>
        <w:t>第三</w:t>
      </w:r>
      <w:r>
        <w:rPr>
          <w:rFonts w:hint="eastAsia" w:ascii="宋体" w:hAnsi="宋体" w:eastAsia="宋体" w:cs="宋体"/>
          <w:color w:val="auto"/>
          <w:kern w:val="0"/>
          <w:highlight w:val="none"/>
          <w:lang w:val="en-US" w:eastAsia="zh-CN"/>
        </w:rPr>
        <w:t>方</w:t>
      </w:r>
      <w:r>
        <w:rPr>
          <w:rFonts w:hint="eastAsia" w:ascii="宋体" w:hAnsi="宋体" w:eastAsia="宋体" w:cs="宋体"/>
          <w:color w:val="auto"/>
          <w:highlight w:val="none"/>
          <w:lang w:val="zh-TW"/>
        </w:rPr>
        <w:t>在履约过程中予以遵守，</w:t>
      </w:r>
      <w:r>
        <w:rPr>
          <w:rFonts w:hint="eastAsia" w:ascii="宋体" w:hAnsi="宋体" w:eastAsia="宋体" w:cs="宋体"/>
          <w:color w:val="auto"/>
          <w:highlight w:val="none"/>
        </w:rPr>
        <w:t>按时</w:t>
      </w:r>
      <w:r>
        <w:rPr>
          <w:rFonts w:hint="eastAsia" w:ascii="宋体" w:hAnsi="宋体" w:eastAsia="宋体" w:cs="宋体"/>
          <w:color w:val="auto"/>
          <w:highlight w:val="none"/>
          <w:lang w:val="zh-TW" w:eastAsia="zh-TW"/>
        </w:rPr>
        <w:t>保质保量提供服务。</w:t>
      </w:r>
    </w:p>
    <w:p w14:paraId="3F04CFE1">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CN"/>
        </w:rPr>
      </w:pPr>
    </w:p>
    <w:p w14:paraId="5C388AF2">
      <w:pPr>
        <w:pStyle w:val="12"/>
        <w:keepNext w:val="0"/>
        <w:keepLines w:val="0"/>
        <w:pageBreakBefore w:val="0"/>
        <w:kinsoku/>
        <w:wordWrap/>
        <w:overflowPunct/>
        <w:topLinePunct w:val="0"/>
        <w:autoSpaceDE/>
        <w:autoSpaceDN/>
        <w:bidi w:val="0"/>
        <w:adjustRightInd/>
        <w:snapToGrid/>
        <w:spacing w:line="300" w:lineRule="auto"/>
        <w:rPr>
          <w:rFonts w:hint="eastAsia" w:ascii="宋体" w:hAnsi="宋体" w:eastAsia="宋体" w:cs="宋体"/>
          <w:b/>
          <w:bCs/>
          <w:color w:val="auto"/>
          <w:highlight w:val="none"/>
          <w:lang w:val="zh-TW"/>
        </w:rPr>
      </w:pPr>
      <w:r>
        <w:rPr>
          <w:rFonts w:hint="eastAsia" w:ascii="宋体" w:hAnsi="宋体" w:eastAsia="宋体" w:cs="宋体"/>
          <w:b/>
          <w:bCs/>
          <w:color w:val="auto"/>
          <w:highlight w:val="none"/>
          <w:lang w:val="zh-TW"/>
        </w:rPr>
        <w:t>第</w:t>
      </w:r>
      <w:r>
        <w:rPr>
          <w:rFonts w:hint="eastAsia" w:ascii="宋体" w:hAnsi="宋体" w:eastAsia="宋体" w:cs="宋体"/>
          <w:b/>
          <w:bCs/>
          <w:color w:val="auto"/>
          <w:highlight w:val="none"/>
          <w:lang w:val="en-US" w:eastAsia="zh-CN"/>
        </w:rPr>
        <w:t>三</w:t>
      </w:r>
      <w:r>
        <w:rPr>
          <w:rFonts w:hint="eastAsia" w:ascii="宋体" w:hAnsi="宋体" w:eastAsia="宋体" w:cs="宋体"/>
          <w:b/>
          <w:bCs/>
          <w:color w:val="auto"/>
          <w:highlight w:val="none"/>
          <w:lang w:val="zh-TW"/>
        </w:rPr>
        <w:t>条 合作期限</w:t>
      </w:r>
    </w:p>
    <w:p w14:paraId="0494419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eastAsia="zh-TW"/>
        </w:rPr>
        <w:t>甲乙双方</w:t>
      </w:r>
      <w:r>
        <w:rPr>
          <w:rFonts w:hint="eastAsia" w:ascii="宋体" w:hAnsi="宋体" w:eastAsia="宋体" w:cs="宋体"/>
          <w:color w:val="auto"/>
          <w:kern w:val="0"/>
          <w:highlight w:val="none"/>
          <w:lang w:val="zh-TW" w:eastAsia="zh-TW"/>
        </w:rPr>
        <w:t>合作期限为</w:t>
      </w:r>
      <w:r>
        <w:rPr>
          <w:rFonts w:hint="eastAsia" w:ascii="宋体" w:hAnsi="宋体" w:eastAsia="宋体" w:cs="宋体"/>
          <w:color w:val="auto"/>
          <w:kern w:val="0"/>
          <w:highlight w:val="none"/>
          <w:lang w:val="en-US" w:eastAsia="zh-CN"/>
        </w:rPr>
        <w:t>2</w:t>
      </w:r>
      <w:r>
        <w:rPr>
          <w:rFonts w:hint="eastAsia" w:ascii="宋体" w:hAnsi="宋体" w:eastAsia="宋体" w:cs="宋体"/>
          <w:color w:val="auto"/>
          <w:kern w:val="0"/>
          <w:highlight w:val="none"/>
          <w:lang w:val="zh-TW"/>
        </w:rPr>
        <w:t>年，</w:t>
      </w:r>
      <w:r>
        <w:rPr>
          <w:rFonts w:hint="eastAsia" w:ascii="宋体" w:hAnsi="宋体" w:eastAsia="宋体" w:cs="宋体"/>
          <w:color w:val="auto"/>
          <w:kern w:val="0"/>
          <w:highlight w:val="none"/>
          <w:lang w:val="zh-TW" w:eastAsia="zh-TW"/>
        </w:rPr>
        <w:t>自本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eastAsia="zh-TW"/>
        </w:rPr>
        <w:t>生效之日起算</w:t>
      </w:r>
      <w:r>
        <w:rPr>
          <w:rFonts w:hint="eastAsia" w:ascii="宋体" w:hAnsi="宋体" w:eastAsia="宋体" w:cs="宋体"/>
          <w:color w:val="auto"/>
          <w:kern w:val="0"/>
          <w:highlight w:val="none"/>
          <w:lang w:val="zh-TW"/>
        </w:rPr>
        <w:t>。</w:t>
      </w:r>
    </w:p>
    <w:p w14:paraId="1289C10A">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p>
    <w:p w14:paraId="113BF134">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四</w:t>
      </w:r>
      <w:r>
        <w:rPr>
          <w:rFonts w:hint="eastAsia" w:ascii="宋体" w:hAnsi="宋体" w:eastAsia="宋体" w:cs="宋体"/>
          <w:b/>
          <w:bCs/>
          <w:color w:val="auto"/>
          <w:kern w:val="0"/>
          <w:highlight w:val="none"/>
          <w:lang w:val="zh-TW"/>
        </w:rPr>
        <w:t xml:space="preserve">条 </w:t>
      </w:r>
      <w:r>
        <w:rPr>
          <w:rFonts w:hint="eastAsia" w:ascii="宋体" w:hAnsi="宋体" w:eastAsia="宋体" w:cs="宋体"/>
          <w:b/>
          <w:bCs/>
          <w:color w:val="auto"/>
          <w:kern w:val="0"/>
          <w:highlight w:val="none"/>
          <w:lang w:val="en-US" w:eastAsia="zh-CN"/>
        </w:rPr>
        <w:t>合作费用</w:t>
      </w:r>
      <w:r>
        <w:rPr>
          <w:rFonts w:hint="eastAsia" w:ascii="宋体" w:hAnsi="宋体" w:eastAsia="宋体" w:cs="宋体"/>
          <w:b/>
          <w:bCs/>
          <w:color w:val="auto"/>
          <w:kern w:val="0"/>
          <w:highlight w:val="none"/>
          <w:lang w:val="zh-TW"/>
        </w:rPr>
        <w:t>及支付</w:t>
      </w:r>
    </w:p>
    <w:p w14:paraId="7F73F72C">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1、乙方根据</w:t>
      </w:r>
      <w:r>
        <w:rPr>
          <w:rFonts w:hint="eastAsia" w:ascii="宋体" w:hAnsi="宋体" w:eastAsia="宋体" w:cs="宋体"/>
          <w:color w:val="auto"/>
          <w:kern w:val="0"/>
          <w:highlight w:val="none"/>
          <w:lang w:eastAsia="zh-CN"/>
        </w:rPr>
        <w:t>本协议</w:t>
      </w:r>
      <w:r>
        <w:rPr>
          <w:rFonts w:hint="eastAsia" w:ascii="宋体" w:hAnsi="宋体" w:eastAsia="宋体" w:cs="宋体"/>
          <w:color w:val="auto"/>
          <w:kern w:val="0"/>
          <w:highlight w:val="none"/>
        </w:rPr>
        <w:t>约定</w:t>
      </w:r>
      <w:r>
        <w:rPr>
          <w:rFonts w:hint="eastAsia" w:ascii="宋体" w:hAnsi="宋体" w:eastAsia="宋体" w:cs="宋体"/>
          <w:color w:val="auto"/>
          <w:kern w:val="0"/>
          <w:highlight w:val="none"/>
          <w:lang w:val="en-US" w:eastAsia="zh-CN"/>
        </w:rPr>
        <w:t>与</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进行项目合作</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根据项目验收情况和双方确认的结算单</w:t>
      </w:r>
      <w:r>
        <w:rPr>
          <w:rFonts w:hint="eastAsia" w:ascii="宋体" w:hAnsi="宋体" w:eastAsia="宋体" w:cs="宋体"/>
          <w:color w:val="auto"/>
          <w:kern w:val="0"/>
          <w:highlight w:val="none"/>
        </w:rPr>
        <w:t>应向乙方支付</w:t>
      </w:r>
      <w:r>
        <w:rPr>
          <w:rFonts w:hint="eastAsia" w:ascii="宋体" w:hAnsi="宋体" w:eastAsia="宋体" w:cs="宋体"/>
          <w:color w:val="auto"/>
          <w:kern w:val="0"/>
          <w:highlight w:val="none"/>
          <w:lang w:val="en-US" w:eastAsia="zh-CN"/>
        </w:rPr>
        <w:t>合作费用</w:t>
      </w:r>
      <w:r>
        <w:rPr>
          <w:rFonts w:hint="eastAsia" w:ascii="宋体" w:hAnsi="宋体" w:eastAsia="宋体" w:cs="宋体"/>
          <w:color w:val="auto"/>
          <w:kern w:val="0"/>
          <w:highlight w:val="none"/>
        </w:rPr>
        <w:t>。</w:t>
      </w:r>
    </w:p>
    <w:p w14:paraId="3B28864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2、开通业务账号后，</w:t>
      </w:r>
      <w:r>
        <w:rPr>
          <w:rFonts w:hint="eastAsia" w:ascii="宋体" w:hAnsi="宋体" w:eastAsia="宋体" w:cs="宋体"/>
          <w:color w:val="auto"/>
          <w:kern w:val="0"/>
          <w:highlight w:val="none"/>
          <w:lang w:val="zh-Hans"/>
        </w:rPr>
        <w:t>甲方需按时足额向乙方支付相关费用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eastAsia="zh-Hans"/>
        </w:rPr>
        <w:t>乙方收取费</w:t>
      </w:r>
      <w:r>
        <w:rPr>
          <w:rFonts w:hint="eastAsia" w:ascii="宋体" w:hAnsi="宋体" w:eastAsia="宋体" w:cs="宋体"/>
          <w:color w:val="auto"/>
          <w:kern w:val="0"/>
          <w:highlight w:val="none"/>
          <w:lang w:eastAsia="zh-Hans"/>
        </w:rPr>
        <w:t>用</w:t>
      </w:r>
      <w:r>
        <w:rPr>
          <w:rFonts w:hint="eastAsia" w:ascii="宋体" w:hAnsi="宋体" w:eastAsia="宋体" w:cs="宋体"/>
          <w:color w:val="auto"/>
          <w:kern w:val="0"/>
          <w:highlight w:val="none"/>
          <w:lang w:val="zh-Hans" w:eastAsia="zh-Hans"/>
        </w:rPr>
        <w:t>的银行账户信息</w:t>
      </w:r>
      <w:r>
        <w:rPr>
          <w:rFonts w:hint="eastAsia" w:ascii="宋体" w:hAnsi="宋体" w:eastAsia="宋体" w:cs="宋体"/>
          <w:color w:val="auto"/>
          <w:kern w:val="0"/>
          <w:highlight w:val="none"/>
          <w:lang w:eastAsia="zh-Hans"/>
        </w:rPr>
        <w:t>以共享经济平台显示为准</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rPr>
        <w:t>，甲方应向乙方支付的费用为：为甲方所提供</w:t>
      </w:r>
      <w:r>
        <w:rPr>
          <w:rFonts w:hint="eastAsia" w:ascii="宋体" w:hAnsi="宋体" w:eastAsia="宋体" w:cs="宋体"/>
          <w:color w:val="auto"/>
          <w:kern w:val="0"/>
          <w:highlight w:val="none"/>
        </w:rPr>
        <w:t>服</w:t>
      </w:r>
      <w:r>
        <w:rPr>
          <w:rFonts w:hint="eastAsia" w:ascii="宋体" w:hAnsi="宋体" w:eastAsia="宋体" w:cs="宋体"/>
          <w:color w:val="auto"/>
          <w:kern w:val="0"/>
          <w:highlight w:val="none"/>
          <w:lang w:val="zh-Hans"/>
        </w:rPr>
        <w:t>务的自由职业者个人</w:t>
      </w:r>
      <w:r>
        <w:rPr>
          <w:rFonts w:hint="eastAsia" w:ascii="宋体" w:hAnsi="宋体" w:eastAsia="宋体" w:cs="宋体"/>
          <w:color w:val="auto"/>
          <w:kern w:val="0"/>
          <w:highlight w:val="none"/>
          <w:lang w:val="en-US" w:eastAsia="zh-CN"/>
        </w:rPr>
        <w:t>收入总额（含税）</w:t>
      </w:r>
      <w:r>
        <w:rPr>
          <w:rFonts w:hint="eastAsia" w:ascii="宋体" w:hAnsi="宋体" w:eastAsia="宋体" w:cs="宋体"/>
          <w:color w:val="auto"/>
          <w:kern w:val="0"/>
          <w:highlight w:val="none"/>
          <w:lang w:val="zh-Hans"/>
        </w:rPr>
        <w:t>及基础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=结算期间内</w:t>
      </w:r>
      <w:r>
        <w:rPr>
          <w:rFonts w:hint="eastAsia" w:ascii="宋体" w:hAnsi="宋体" w:eastAsia="宋体" w:cs="宋体"/>
          <w:color w:val="auto"/>
          <w:kern w:val="0"/>
          <w:highlight w:val="none"/>
          <w:lang w:val="en-US" w:eastAsia="zh-CN"/>
        </w:rPr>
        <w:t>应支付</w:t>
      </w:r>
      <w:r>
        <w:rPr>
          <w:rFonts w:hint="eastAsia" w:ascii="宋体" w:hAnsi="宋体" w:eastAsia="宋体" w:cs="宋体"/>
          <w:color w:val="auto"/>
          <w:kern w:val="0"/>
          <w:highlight w:val="none"/>
          <w:lang w:val="zh-Hans"/>
        </w:rPr>
        <w:t>自由职业者</w:t>
      </w:r>
      <w:r>
        <w:rPr>
          <w:rFonts w:hint="eastAsia" w:ascii="宋体" w:hAnsi="宋体" w:eastAsia="宋体" w:cs="宋体"/>
          <w:color w:val="auto"/>
          <w:kern w:val="0"/>
          <w:highlight w:val="none"/>
          <w:lang w:val="en-US" w:eastAsia="zh-CN"/>
        </w:rPr>
        <w:t>个人收入总额（含税）</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费率；</w:t>
      </w:r>
      <w:r>
        <w:rPr>
          <w:rFonts w:hint="eastAsia" w:ascii="宋体" w:hAnsi="宋体" w:eastAsia="宋体" w:cs="宋体"/>
          <w:color w:val="auto"/>
          <w:kern w:val="0"/>
          <w:highlight w:val="none"/>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rPr>
        <w:t xml:space="preserve">费率为 </w:t>
      </w:r>
      <w:permStart w:id="7" w:edGrp="everyone"/>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eastAsia="zh-CN"/>
        </w:rPr>
        <w:t>】</w:t>
      </w:r>
      <w:permEnd w:id="7"/>
      <w:r>
        <w:rPr>
          <w:rFonts w:hint="eastAsia" w:ascii="宋体" w:hAnsi="宋体" w:eastAsia="宋体" w:cs="宋体"/>
          <w:color w:val="auto"/>
          <w:kern w:val="0"/>
          <w:highlight w:val="none"/>
        </w:rPr>
        <w:t>%。乙方收到甲方支付的足额</w:t>
      </w:r>
      <w:r>
        <w:rPr>
          <w:rFonts w:hint="eastAsia" w:ascii="宋体" w:hAnsi="宋体" w:eastAsia="宋体" w:cs="宋体"/>
          <w:color w:val="auto"/>
          <w:kern w:val="0"/>
          <w:highlight w:val="none"/>
          <w:lang w:val="en-US" w:eastAsia="zh-CN"/>
        </w:rPr>
        <w:t>合作费用并在甲乙双方确认本协议项下的履约情况</w:t>
      </w:r>
      <w:r>
        <w:rPr>
          <w:rFonts w:hint="eastAsia" w:ascii="宋体" w:hAnsi="宋体" w:eastAsia="宋体" w:cs="宋体"/>
          <w:color w:val="auto"/>
          <w:kern w:val="0"/>
          <w:highlight w:val="none"/>
        </w:rPr>
        <w:t>后，甲方</w:t>
      </w:r>
      <w:r>
        <w:rPr>
          <w:rFonts w:hint="eastAsia" w:ascii="宋体" w:hAnsi="宋体" w:eastAsia="宋体" w:cs="宋体"/>
          <w:color w:val="auto"/>
          <w:kern w:val="0"/>
          <w:highlight w:val="none"/>
          <w:lang w:val="en-US" w:eastAsia="zh-CN"/>
        </w:rPr>
        <w:t>可</w:t>
      </w:r>
      <w:r>
        <w:rPr>
          <w:rFonts w:hint="eastAsia" w:ascii="宋体" w:hAnsi="宋体" w:eastAsia="宋体" w:cs="宋体"/>
          <w:color w:val="auto"/>
          <w:kern w:val="0"/>
          <w:highlight w:val="none"/>
        </w:rPr>
        <w:t>申请开具</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rPr>
        <w:t>发票，乙方收到申请后</w:t>
      </w:r>
      <w:r>
        <w:rPr>
          <w:rFonts w:hint="eastAsia" w:ascii="宋体" w:hAnsi="宋体" w:eastAsia="宋体" w:cs="宋体"/>
          <w:color w:val="auto"/>
          <w:kern w:val="0"/>
          <w:highlight w:val="none"/>
          <w:lang w:val="en-US" w:eastAsia="zh-CN"/>
        </w:rPr>
        <w:t>在5个工作日内（</w:t>
      </w:r>
      <w:r>
        <w:rPr>
          <w:rFonts w:hint="eastAsia" w:ascii="宋体" w:hAnsi="宋体" w:eastAsia="宋体" w:cs="宋体"/>
          <w:color w:val="auto"/>
          <w:highlight w:val="none"/>
        </w:rPr>
        <w:t>业务终止对账等特殊情况除外</w:t>
      </w:r>
      <w:r>
        <w:rPr>
          <w:rFonts w:hint="eastAsia" w:ascii="宋体" w:hAnsi="宋体" w:eastAsia="宋体" w:cs="宋体"/>
          <w:color w:val="auto"/>
          <w:kern w:val="0"/>
          <w:highlight w:val="none"/>
          <w:lang w:val="en-US" w:eastAsia="zh-CN"/>
        </w:rPr>
        <w:t>）</w:t>
      </w:r>
      <w:r>
        <w:rPr>
          <w:rFonts w:hint="eastAsia" w:ascii="宋体" w:hAnsi="宋体" w:eastAsia="宋体" w:cs="宋体"/>
          <w:color w:val="auto"/>
          <w:kern w:val="0"/>
          <w:highlight w:val="none"/>
        </w:rPr>
        <w:t>向甲方开具增值税发票。</w:t>
      </w:r>
    </w:p>
    <w:p w14:paraId="10CFB330">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zh-TW"/>
        </w:rPr>
        <w:t>户</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名：</w:t>
      </w:r>
      <w:r>
        <w:rPr>
          <w:rFonts w:hint="eastAsia" w:ascii="宋体" w:hAnsi="宋体" w:eastAsia="宋体" w:cs="宋体"/>
          <w:color w:val="auto"/>
          <w:kern w:val="0"/>
          <w:sz w:val="21"/>
          <w:szCs w:val="21"/>
          <w:highlight w:val="none"/>
          <w:u w:color="000000"/>
          <w:lang w:val="en-US" w:eastAsia="zh-CN" w:bidi="ar-SA"/>
        </w:rPr>
        <w:t>天津云图道科技有限公司</w:t>
      </w:r>
    </w:p>
    <w:p w14:paraId="7AE9A668">
      <w:pPr>
        <w:keepNext w:val="0"/>
        <w:keepLines w:val="0"/>
        <w:pageBreakBefore w:val="0"/>
        <w:kinsoku/>
        <w:wordWrap/>
        <w:overflowPunct/>
        <w:topLinePunct w:val="0"/>
        <w:autoSpaceDE/>
        <w:autoSpaceDN/>
        <w:bidi w:val="0"/>
        <w:adjustRightInd/>
        <w:snapToGrid/>
        <w:spacing w:line="300" w:lineRule="auto"/>
        <w:ind w:firstLine="420" w:firstLineChars="200"/>
        <w:jc w:val="both"/>
        <w:rPr>
          <w:rFonts w:hint="eastAsia" w:ascii="宋体" w:hAnsi="宋体" w:eastAsia="宋体" w:cs="宋体"/>
          <w:color w:val="auto"/>
          <w:sz w:val="21"/>
          <w:szCs w:val="21"/>
          <w:highlight w:val="none"/>
          <w:u w:color="000000"/>
          <w:lang w:eastAsia="zh-CN"/>
        </w:rPr>
      </w:pPr>
      <w:r>
        <w:rPr>
          <w:rFonts w:hint="eastAsia" w:ascii="宋体" w:hAnsi="宋体" w:eastAsia="宋体" w:cs="宋体"/>
          <w:color w:val="auto"/>
          <w:sz w:val="21"/>
          <w:szCs w:val="21"/>
          <w:highlight w:val="none"/>
          <w:u w:color="000000"/>
          <w:lang w:eastAsia="zh-CN"/>
        </w:rPr>
        <w:t>开户行：</w:t>
      </w:r>
      <w:r>
        <w:rPr>
          <w:rFonts w:hint="eastAsia" w:ascii="宋体" w:hAnsi="宋体" w:eastAsia="宋体" w:cs="宋体"/>
          <w:color w:val="auto"/>
          <w:sz w:val="21"/>
          <w:szCs w:val="21"/>
          <w:highlight w:val="none"/>
          <w:u w:color="000000"/>
          <w:lang w:val="en-US" w:eastAsia="zh-CN"/>
        </w:rPr>
        <w:t>乙方平台系统内甲方与乙方合作的指定账户</w:t>
      </w:r>
    </w:p>
    <w:p w14:paraId="4E233CC7">
      <w:pPr>
        <w:keepNext w:val="0"/>
        <w:keepLines w:val="0"/>
        <w:pageBreakBefore w:val="0"/>
        <w:widowControl/>
        <w:kinsoku/>
        <w:wordWrap/>
        <w:overflowPunct/>
        <w:topLinePunct w:val="0"/>
        <w:autoSpaceDE/>
        <w:autoSpaceDN/>
        <w:bidi w:val="0"/>
        <w:adjustRightInd/>
        <w:snapToGrid/>
        <w:spacing w:line="300" w:lineRule="auto"/>
        <w:ind w:firstLine="420" w:firstLineChars="200"/>
        <w:jc w:val="both"/>
        <w:textAlignment w:val="auto"/>
        <w:rPr>
          <w:rFonts w:hint="eastAsia" w:ascii="宋体" w:hAnsi="宋体" w:eastAsia="宋体" w:cs="宋体"/>
          <w:color w:val="auto"/>
          <w:sz w:val="21"/>
          <w:szCs w:val="21"/>
          <w:highlight w:val="none"/>
          <w:u w:color="000000"/>
          <w:lang w:eastAsia="zh-CN"/>
        </w:rPr>
      </w:pPr>
      <w:r>
        <w:rPr>
          <w:rFonts w:hint="eastAsia" w:ascii="宋体" w:hAnsi="宋体" w:eastAsia="宋体" w:cs="宋体"/>
          <w:color w:val="auto"/>
          <w:sz w:val="21"/>
          <w:szCs w:val="21"/>
          <w:highlight w:val="none"/>
          <w:u w:color="000000"/>
          <w:lang w:eastAsia="zh-CN"/>
        </w:rPr>
        <w:t>账  号：</w:t>
      </w:r>
      <w:r>
        <w:rPr>
          <w:rFonts w:hint="eastAsia" w:ascii="宋体" w:hAnsi="宋体" w:eastAsia="宋体" w:cs="宋体"/>
          <w:color w:val="auto"/>
          <w:sz w:val="21"/>
          <w:szCs w:val="21"/>
          <w:highlight w:val="none"/>
          <w:u w:color="000000"/>
          <w:lang w:val="en-US" w:eastAsia="zh-CN"/>
        </w:rPr>
        <w:t>乙方平台系统内甲方与乙方合作的指定账户</w:t>
      </w:r>
    </w:p>
    <w:p w14:paraId="7F8E69BA">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甲方开票信息如下：</w:t>
      </w:r>
    </w:p>
    <w:p w14:paraId="1106E472">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户</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名：</w:t>
      </w:r>
      <w:permStart w:id="8" w:edGrp="everyone"/>
      <w:r>
        <w:rPr>
          <w:rFonts w:hint="eastAsia" w:ascii="宋体" w:hAnsi="宋体" w:eastAsia="宋体" w:cs="宋体"/>
          <w:color w:val="auto"/>
          <w:kern w:val="0"/>
          <w:highlight w:val="none"/>
        </w:rPr>
        <w:t xml:space="preserve">                       </w:t>
      </w:r>
      <w:permEnd w:id="8"/>
    </w:p>
    <w:p w14:paraId="4F438CB2">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开户行：</w:t>
      </w:r>
      <w:permStart w:id="9" w:edGrp="everyone"/>
      <w:r>
        <w:rPr>
          <w:rFonts w:hint="eastAsia" w:ascii="宋体" w:hAnsi="宋体" w:eastAsia="宋体" w:cs="宋体"/>
          <w:color w:val="auto"/>
          <w:kern w:val="0"/>
          <w:highlight w:val="none"/>
        </w:rPr>
        <w:t xml:space="preserve">                       </w:t>
      </w:r>
      <w:permEnd w:id="9"/>
    </w:p>
    <w:p w14:paraId="7B5C08D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账</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号：</w:t>
      </w:r>
      <w:permStart w:id="10" w:edGrp="everyone"/>
      <w:r>
        <w:rPr>
          <w:rFonts w:hint="eastAsia" w:ascii="宋体" w:hAnsi="宋体" w:eastAsia="宋体" w:cs="宋体"/>
          <w:color w:val="auto"/>
          <w:kern w:val="0"/>
          <w:highlight w:val="none"/>
        </w:rPr>
        <w:t xml:space="preserve">                       </w:t>
      </w:r>
      <w:permEnd w:id="10"/>
    </w:p>
    <w:p w14:paraId="0964CD3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纳税人识别号：</w:t>
      </w:r>
      <w:permStart w:id="11" w:edGrp="everyone"/>
      <w:r>
        <w:rPr>
          <w:rFonts w:hint="eastAsia" w:ascii="宋体" w:hAnsi="宋体" w:eastAsia="宋体" w:cs="宋体"/>
          <w:color w:val="auto"/>
          <w:kern w:val="0"/>
          <w:highlight w:val="none"/>
        </w:rPr>
        <w:t xml:space="preserve">                 </w:t>
      </w:r>
      <w:permEnd w:id="11"/>
    </w:p>
    <w:p w14:paraId="45BD45D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lang w:val="zh-TW"/>
        </w:rPr>
        <w:t>电</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话：</w:t>
      </w:r>
      <w:permStart w:id="12" w:edGrp="everyone"/>
      <w:r>
        <w:rPr>
          <w:rFonts w:hint="eastAsia" w:ascii="宋体" w:hAnsi="宋体" w:eastAsia="宋体" w:cs="宋体"/>
          <w:color w:val="auto"/>
          <w:kern w:val="0"/>
          <w:highlight w:val="none"/>
        </w:rPr>
        <w:t xml:space="preserve">     </w:t>
      </w:r>
      <w:permEnd w:id="12"/>
      <w:r>
        <w:rPr>
          <w:rFonts w:hint="eastAsia" w:ascii="宋体" w:hAnsi="宋体" w:eastAsia="宋体" w:cs="宋体"/>
          <w:color w:val="auto"/>
          <w:kern w:val="0"/>
          <w:highlight w:val="none"/>
        </w:rPr>
        <w:t xml:space="preserve">   </w:t>
      </w:r>
    </w:p>
    <w:p w14:paraId="307C2EB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yellow"/>
        </w:rPr>
      </w:pPr>
      <w:r>
        <w:rPr>
          <w:rFonts w:hint="eastAsia" w:ascii="宋体" w:hAnsi="宋体" w:eastAsia="宋体" w:cs="宋体"/>
          <w:color w:val="auto"/>
          <w:kern w:val="0"/>
          <w:highlight w:val="none"/>
          <w:lang w:val="zh-TW"/>
        </w:rPr>
        <w:t>地</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址：</w:t>
      </w:r>
      <w:permStart w:id="13" w:edGrp="everyone"/>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yellow"/>
        </w:rPr>
        <w:t xml:space="preserve">                  </w:t>
      </w:r>
      <w:permEnd w:id="13"/>
    </w:p>
    <w:p w14:paraId="501C18C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rPr>
        <w:t>甲乙双方确认</w:t>
      </w:r>
      <w:r>
        <w:rPr>
          <w:rFonts w:hint="eastAsia" w:ascii="宋体" w:hAnsi="宋体" w:eastAsia="宋体" w:cs="宋体"/>
          <w:color w:val="auto"/>
          <w:kern w:val="0"/>
          <w:highlight w:val="none"/>
        </w:rPr>
        <w:t>并保证上述</w:t>
      </w:r>
      <w:r>
        <w:rPr>
          <w:rFonts w:hint="eastAsia" w:ascii="宋体" w:hAnsi="宋体" w:eastAsia="宋体" w:cs="宋体"/>
          <w:color w:val="auto"/>
          <w:kern w:val="0"/>
          <w:highlight w:val="none"/>
          <w:lang w:val="zh-TW"/>
        </w:rPr>
        <w:t>账户信息</w:t>
      </w:r>
      <w:r>
        <w:rPr>
          <w:rFonts w:hint="eastAsia" w:ascii="宋体" w:hAnsi="宋体" w:eastAsia="宋体" w:cs="宋体"/>
          <w:color w:val="auto"/>
          <w:kern w:val="0"/>
          <w:highlight w:val="none"/>
        </w:rPr>
        <w:t>和开票信息</w:t>
      </w:r>
      <w:r>
        <w:rPr>
          <w:rFonts w:hint="eastAsia" w:ascii="宋体" w:hAnsi="宋体" w:eastAsia="宋体" w:cs="宋体"/>
          <w:color w:val="auto"/>
          <w:kern w:val="0"/>
          <w:highlight w:val="none"/>
          <w:lang w:val="zh-TW"/>
        </w:rPr>
        <w:t>真实、准确，如有变更，应提前</w:t>
      </w:r>
      <w:r>
        <w:rPr>
          <w:rFonts w:hint="eastAsia" w:ascii="宋体" w:hAnsi="宋体" w:eastAsia="宋体" w:cs="宋体"/>
          <w:color w:val="auto"/>
          <w:kern w:val="0"/>
          <w:highlight w:val="none"/>
        </w:rPr>
        <w:t>10</w:t>
      </w:r>
      <w:r>
        <w:rPr>
          <w:rFonts w:hint="eastAsia" w:ascii="宋体" w:hAnsi="宋体" w:eastAsia="宋体" w:cs="宋体"/>
          <w:color w:val="auto"/>
          <w:kern w:val="0"/>
          <w:highlight w:val="none"/>
          <w:lang w:val="zh-TW"/>
        </w:rPr>
        <w:t>个工作日（含）书面通知另一方，因怠于履行通知义务造成的一切后果由</w:t>
      </w:r>
      <w:r>
        <w:rPr>
          <w:rFonts w:hint="eastAsia" w:ascii="宋体" w:hAnsi="宋体" w:eastAsia="宋体" w:cs="宋体"/>
          <w:color w:val="auto"/>
          <w:kern w:val="0"/>
          <w:highlight w:val="none"/>
        </w:rPr>
        <w:t>其</w:t>
      </w:r>
      <w:r>
        <w:rPr>
          <w:rFonts w:hint="eastAsia" w:ascii="宋体" w:hAnsi="宋体" w:eastAsia="宋体" w:cs="宋体"/>
          <w:color w:val="auto"/>
          <w:kern w:val="0"/>
          <w:highlight w:val="none"/>
          <w:lang w:val="zh-TW"/>
        </w:rPr>
        <w:t>自行承担。</w:t>
      </w:r>
    </w:p>
    <w:p w14:paraId="13FC180A">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0000FF"/>
          <w:kern w:val="0"/>
          <w:highlight w:val="none"/>
          <w:lang w:val="en-US" w:eastAsia="zh-CN"/>
        </w:rPr>
      </w:pPr>
      <w:r>
        <w:rPr>
          <w:rFonts w:hint="eastAsia" w:ascii="宋体" w:hAnsi="宋体" w:eastAsia="宋体" w:cs="宋体"/>
          <w:color w:val="auto"/>
          <w:kern w:val="0"/>
          <w:sz w:val="21"/>
          <w:szCs w:val="21"/>
          <w:u w:color="000000"/>
          <w:lang w:val="en-US" w:eastAsia="zh-CN" w:bidi="ar-SA"/>
        </w:rPr>
        <w:t>3、</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highlight w:val="none"/>
          <w:lang w:val="zh-TW"/>
        </w:rPr>
        <w:t>因任何原因终止后，双方应履行协助、保密、清账结算等协议终止后义务。双方应于协议终止后</w:t>
      </w:r>
      <w:r>
        <w:rPr>
          <w:rFonts w:hint="eastAsia" w:ascii="宋体" w:hAnsi="宋体" w:eastAsia="宋体" w:cs="宋体"/>
          <w:color w:val="auto"/>
          <w:kern w:val="0"/>
          <w:highlight w:val="none"/>
          <w:lang w:val="en-US"/>
        </w:rPr>
        <w:t>1</w:t>
      </w:r>
      <w:r>
        <w:rPr>
          <w:rFonts w:hint="eastAsia" w:ascii="宋体" w:hAnsi="宋体" w:eastAsia="宋体" w:cs="宋体"/>
          <w:color w:val="auto"/>
          <w:kern w:val="0"/>
          <w:highlight w:val="none"/>
          <w:lang w:val="en-US" w:eastAsia="zh-CN"/>
        </w:rPr>
        <w:t>5</w:t>
      </w:r>
      <w:r>
        <w:rPr>
          <w:rFonts w:hint="eastAsia" w:ascii="宋体" w:hAnsi="宋体" w:eastAsia="宋体" w:cs="宋体"/>
          <w:color w:val="auto"/>
          <w:highlight w:val="none"/>
          <w:lang w:val="zh-TW" w:eastAsia="zh-TW"/>
        </w:rPr>
        <w:t>个工作日内完成对账及结算，如甲方</w:t>
      </w:r>
      <w:r>
        <w:rPr>
          <w:rFonts w:hint="eastAsia" w:ascii="宋体" w:hAnsi="宋体" w:eastAsia="宋体" w:cs="宋体"/>
          <w:color w:val="auto"/>
          <w:highlight w:val="none"/>
        </w:rPr>
        <w:t>已支付的</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仍有余额（下称“</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余额”）</w:t>
      </w:r>
      <w:r>
        <w:rPr>
          <w:rFonts w:hint="eastAsia" w:ascii="宋体" w:hAnsi="宋体" w:eastAsia="宋体" w:cs="宋体"/>
          <w:color w:val="auto"/>
          <w:highlight w:val="none"/>
          <w:lang w:val="zh-TW" w:eastAsia="zh-TW"/>
        </w:rPr>
        <w:t>，</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w:t>
      </w:r>
      <w:r>
        <w:rPr>
          <w:rFonts w:hint="eastAsia" w:ascii="宋体" w:hAnsi="宋体" w:eastAsia="宋体" w:cs="宋体"/>
          <w:color w:val="auto"/>
          <w:highlight w:val="none"/>
          <w:lang w:val="zh-TW" w:eastAsia="zh-TW"/>
        </w:rPr>
        <w:t>额尚未开具增值税发票，或</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w:t>
      </w:r>
      <w:r>
        <w:rPr>
          <w:rFonts w:hint="eastAsia" w:ascii="宋体" w:hAnsi="宋体" w:eastAsia="宋体" w:cs="宋体"/>
          <w:color w:val="auto"/>
          <w:highlight w:val="none"/>
          <w:lang w:val="zh-TW" w:eastAsia="zh-TW"/>
        </w:rPr>
        <w:t>额虽已开具增值税发票，但甲方已按照税务规定配合乙方完成相应发票红冲（作废），乙方</w:t>
      </w:r>
      <w:r>
        <w:rPr>
          <w:rFonts w:hint="eastAsia" w:ascii="宋体" w:hAnsi="宋体" w:eastAsia="宋体" w:cs="宋体"/>
          <w:color w:val="auto"/>
          <w:highlight w:val="none"/>
        </w:rPr>
        <w:t>应</w:t>
      </w:r>
      <w:r>
        <w:rPr>
          <w:rFonts w:hint="eastAsia" w:ascii="宋体" w:hAnsi="宋体" w:eastAsia="宋体" w:cs="宋体"/>
          <w:color w:val="auto"/>
          <w:highlight w:val="none"/>
          <w:lang w:val="zh-TW" w:eastAsia="zh-TW"/>
        </w:rPr>
        <w:t>协助于</w:t>
      </w:r>
      <w:r>
        <w:rPr>
          <w:rFonts w:hint="eastAsia" w:ascii="宋体" w:hAnsi="宋体" w:eastAsia="宋体" w:cs="宋体"/>
          <w:color w:val="auto"/>
          <w:highlight w:val="none"/>
          <w:lang w:val="en-US" w:eastAsia="zh-CN"/>
        </w:rPr>
        <w:t>1</w:t>
      </w:r>
      <w:r>
        <w:rPr>
          <w:rFonts w:hint="eastAsia" w:ascii="宋体" w:hAnsi="宋体" w:eastAsia="宋体" w:cs="宋体"/>
          <w:color w:val="auto"/>
          <w:kern w:val="0"/>
          <w:highlight w:val="none"/>
          <w:lang w:val="en-US" w:eastAsia="zh-CN"/>
        </w:rPr>
        <w:t>5</w:t>
      </w:r>
      <w:r>
        <w:rPr>
          <w:rFonts w:hint="eastAsia" w:ascii="宋体" w:hAnsi="宋体" w:eastAsia="宋体" w:cs="宋体"/>
          <w:color w:val="auto"/>
          <w:highlight w:val="none"/>
          <w:lang w:val="zh-TW" w:eastAsia="zh-TW"/>
        </w:rPr>
        <w:t>个工作日内将</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lang w:val="zh-TW" w:eastAsia="zh-TW"/>
        </w:rPr>
        <w:t>余额退回甲方账户</w:t>
      </w:r>
      <w:r>
        <w:rPr>
          <w:rFonts w:hint="eastAsia" w:ascii="宋体" w:hAnsi="宋体" w:eastAsia="宋体" w:cs="宋体"/>
          <w:color w:val="auto"/>
          <w:highlight w:val="none"/>
          <w:lang w:val="zh-TW" w:eastAsia="zh-CN"/>
        </w:rPr>
        <w:t>。</w:t>
      </w:r>
    </w:p>
    <w:p w14:paraId="5E70C53C">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 w:val="21"/>
          <w:szCs w:val="21"/>
          <w:u w:color="000000"/>
          <w:lang w:val="en-US" w:eastAsia="zh-CN" w:bidi="ar-SA"/>
        </w:rPr>
        <w:t>4、</w:t>
      </w:r>
      <w:r>
        <w:rPr>
          <w:rFonts w:hint="eastAsia" w:ascii="宋体" w:hAnsi="宋体" w:eastAsia="宋体" w:cs="宋体"/>
          <w:color w:val="auto"/>
          <w:kern w:val="0"/>
          <w:highlight w:val="none"/>
        </w:rPr>
        <w:t>本协议项下自由职业者的生产经营收入所涉及的个税纠纷，由甲方与自由职业者根据相关法律法规予以解决，如前述纠纷涉及乙方或需要乙方提供相关证明文件的，乙方应予以协助。</w:t>
      </w:r>
    </w:p>
    <w:p w14:paraId="036E9864">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宋体" w:hAnsi="宋体" w:eastAsia="宋体" w:cs="宋体"/>
          <w:color w:val="auto"/>
          <w:highlight w:val="none"/>
          <w:lang w:val="en-US" w:eastAsia="zh-CN"/>
        </w:rPr>
      </w:pPr>
    </w:p>
    <w:p w14:paraId="32819766">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color w:val="auto"/>
          <w:kern w:val="0"/>
          <w:highlight w:val="none"/>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五</w:t>
      </w:r>
      <w:r>
        <w:rPr>
          <w:rFonts w:hint="eastAsia" w:ascii="宋体" w:hAnsi="宋体" w:eastAsia="宋体" w:cs="宋体"/>
          <w:b/>
          <w:bCs/>
          <w:color w:val="auto"/>
          <w:kern w:val="0"/>
          <w:highlight w:val="none"/>
          <w:lang w:val="zh-TW"/>
        </w:rPr>
        <w:t>条 甲方的权利与义务</w:t>
      </w:r>
    </w:p>
    <w:p w14:paraId="48AEF0C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rPr>
      </w:pPr>
      <w:r>
        <w:rPr>
          <w:rFonts w:hint="eastAsia" w:ascii="宋体" w:hAnsi="宋体" w:eastAsia="宋体" w:cs="宋体"/>
          <w:color w:val="auto"/>
          <w:highlight w:val="none"/>
        </w:rPr>
        <w:t>1、</w:t>
      </w:r>
      <w:r>
        <w:rPr>
          <w:rFonts w:hint="eastAsia" w:ascii="宋体" w:hAnsi="宋体" w:eastAsia="宋体" w:cs="宋体"/>
          <w:color w:val="auto"/>
          <w:highlight w:val="none"/>
          <w:lang w:val="zh-TW"/>
        </w:rPr>
        <w:t>甲方承诺其具有法律法规要求的资格、资质及能力履行</w:t>
      </w:r>
      <w:r>
        <w:rPr>
          <w:rFonts w:hint="eastAsia" w:ascii="宋体" w:hAnsi="宋体" w:eastAsia="宋体" w:cs="宋体"/>
          <w:color w:val="auto"/>
          <w:highlight w:val="none"/>
          <w:lang w:val="zh-TW" w:eastAsia="zh-CN"/>
        </w:rPr>
        <w:t>本协议</w:t>
      </w:r>
      <w:r>
        <w:rPr>
          <w:rFonts w:hint="eastAsia" w:ascii="宋体" w:hAnsi="宋体" w:eastAsia="宋体" w:cs="宋体"/>
          <w:color w:val="auto"/>
          <w:highlight w:val="none"/>
          <w:lang w:val="zh-TW"/>
        </w:rPr>
        <w:t>约定的内容。</w:t>
      </w:r>
      <w:r>
        <w:rPr>
          <w:rFonts w:hint="eastAsia" w:ascii="宋体" w:hAnsi="宋体" w:eastAsia="宋体" w:cs="宋体"/>
          <w:color w:val="auto"/>
          <w:highlight w:val="none"/>
          <w:lang w:val="zh-TW" w:eastAsia="zh-CN"/>
        </w:rPr>
        <w:t>甲方应当保证</w:t>
      </w:r>
      <w:r>
        <w:rPr>
          <w:rFonts w:hint="eastAsia" w:ascii="宋体" w:hAnsi="宋体" w:eastAsia="宋体" w:cs="宋体"/>
          <w:color w:val="auto"/>
          <w:highlight w:val="none"/>
          <w:lang w:val="en-US" w:eastAsia="zh-CN"/>
        </w:rPr>
        <w:t>向乙方提供的业务资料</w:t>
      </w:r>
      <w:r>
        <w:rPr>
          <w:rFonts w:hint="eastAsia" w:ascii="宋体" w:hAnsi="宋体" w:eastAsia="宋体" w:cs="宋体"/>
          <w:color w:val="auto"/>
          <w:highlight w:val="none"/>
          <w:lang w:val="zh-TW" w:eastAsia="zh-CN"/>
        </w:rPr>
        <w:t>真实有效且符合法律规定，保证不会随意撤销或变更服务信息，如上述信息不实或变更导致</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CN"/>
        </w:rPr>
        <w:t>损失的，责任由甲方承担。</w:t>
      </w:r>
    </w:p>
    <w:p w14:paraId="78DAD007">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2、甲方有权</w:t>
      </w:r>
      <w:r>
        <w:rPr>
          <w:rFonts w:hint="eastAsia" w:ascii="宋体" w:hAnsi="宋体" w:eastAsia="宋体" w:cs="宋体"/>
          <w:color w:val="auto"/>
          <w:highlight w:val="none"/>
          <w:lang w:val="en-US" w:eastAsia="zh-CN"/>
        </w:rPr>
        <w:t>全面了解乙方的</w:t>
      </w:r>
      <w:r>
        <w:rPr>
          <w:rFonts w:hint="eastAsia" w:ascii="宋体" w:hAnsi="宋体" w:eastAsia="宋体" w:cs="宋体"/>
          <w:color w:val="auto"/>
          <w:kern w:val="0"/>
          <w:highlight w:val="none"/>
          <w:lang w:val="en-US" w:eastAsia="zh-CN"/>
        </w:rPr>
        <w:t>项目计划，同时及时按双方约定确认乙方提交的项目计划</w:t>
      </w:r>
      <w:r>
        <w:rPr>
          <w:rFonts w:hint="eastAsia" w:ascii="宋体" w:hAnsi="宋体" w:eastAsia="宋体" w:cs="宋体"/>
          <w:color w:val="auto"/>
          <w:highlight w:val="none"/>
        </w:rPr>
        <w:t>。</w:t>
      </w:r>
    </w:p>
    <w:p w14:paraId="512AAB8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甲方有权审核乙方选用并进而向其分包甲方业务需求的自由职业者的资质情况、相关能力水平并决定是否接受乙方向其分包业务的自由职业者。</w:t>
      </w:r>
    </w:p>
    <w:p w14:paraId="0931DCFD">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4、甲方有责任向乙方提供项目合作相关产品及服务方面的信息，以便于乙方从事专业、有针对性的项目合作活动。</w:t>
      </w:r>
    </w:p>
    <w:p w14:paraId="626A327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5、基于实现本协议的目的，甲方与乙方就自由职业者的相关信息、订单完成情况等达成一致，并有权对自由职业者的服务完成情况进行测评和验收，除甲乙双方另有约定外，自由职业者自行对其提供服务的质量及是否符合甲方服务规则承担责任。</w:t>
      </w:r>
    </w:p>
    <w:p w14:paraId="5CE97A11">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val="en-US" w:eastAsia="zh-TW"/>
        </w:rPr>
        <w:t>甲方</w:t>
      </w:r>
      <w:r>
        <w:rPr>
          <w:rFonts w:hint="eastAsia" w:ascii="宋体" w:hAnsi="宋体" w:eastAsia="宋体" w:cs="宋体"/>
          <w:color w:val="auto"/>
          <w:highlight w:val="none"/>
          <w:lang w:val="en-US" w:eastAsia="zh-CN"/>
        </w:rPr>
        <w:t>知晓并确认，下列人员不属于本协议项下自由职业者的范畴</w:t>
      </w:r>
      <w:r>
        <w:rPr>
          <w:rFonts w:hint="eastAsia" w:ascii="宋体" w:hAnsi="宋体" w:eastAsia="宋体" w:cs="宋体"/>
          <w:color w:val="auto"/>
          <w:highlight w:val="none"/>
          <w:lang w:val="en-US" w:eastAsia="zh-TW"/>
        </w:rPr>
        <w:t>：</w:t>
      </w:r>
    </w:p>
    <w:p w14:paraId="3892361A">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zh-TW"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.1与甲方（含关联方）存在劳动关系、劳务关系或其他类似劳动关系的人员</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zh-TW" w:eastAsia="zh-CN"/>
        </w:rPr>
        <w:t>或经过相关国家机关的判决、裁定自由职业者与甲方之间存在劳务或者劳动关系的；</w:t>
      </w:r>
    </w:p>
    <w:p w14:paraId="4A8D4506">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.2甲方（含关联方）的法定代表人、股东、董事、监事等；</w:t>
      </w:r>
    </w:p>
    <w:p w14:paraId="6231E4BD">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 xml:space="preserve">3 </w:t>
      </w:r>
      <w:r>
        <w:rPr>
          <w:rFonts w:hint="eastAsia" w:ascii="宋体" w:hAnsi="宋体" w:eastAsia="宋体" w:cs="宋体"/>
          <w:color w:val="auto"/>
          <w:kern w:val="0"/>
          <w:highlight w:val="none"/>
        </w:rPr>
        <w:t>政府机关、事业单位公职人员</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军人等国家法律法规和纪律规定禁止从事兼职或者经商的人员</w:t>
      </w:r>
      <w:r>
        <w:rPr>
          <w:rFonts w:hint="eastAsia" w:ascii="宋体" w:hAnsi="宋体" w:eastAsia="宋体" w:cs="宋体"/>
          <w:color w:val="auto"/>
          <w:kern w:val="0"/>
          <w:highlight w:val="none"/>
          <w:lang w:eastAsia="zh-CN"/>
        </w:rPr>
        <w:t>；</w:t>
      </w:r>
    </w:p>
    <w:p w14:paraId="5DB92240">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6.4 提供建筑劳务的人员。</w:t>
      </w:r>
    </w:p>
    <w:p w14:paraId="60EBC3F7">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 xml:space="preserve">6.5 </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不适用于</w:t>
      </w:r>
      <w:r>
        <w:rPr>
          <w:rFonts w:hint="eastAsia" w:ascii="宋体" w:hAnsi="宋体" w:eastAsia="宋体" w:cs="宋体"/>
          <w:color w:val="auto"/>
          <w:kern w:val="0"/>
          <w:highlight w:val="none"/>
        </w:rPr>
        <w:t>乙方</w:t>
      </w:r>
      <w:r>
        <w:rPr>
          <w:rFonts w:hint="eastAsia" w:ascii="宋体" w:hAnsi="宋体" w:eastAsia="宋体" w:cs="宋体"/>
          <w:color w:val="auto"/>
          <w:kern w:val="0"/>
          <w:highlight w:val="none"/>
          <w:lang w:val="zh-TW"/>
        </w:rPr>
        <w:t>服务范围的人员</w:t>
      </w:r>
      <w:r>
        <w:rPr>
          <w:rFonts w:hint="eastAsia" w:ascii="宋体" w:hAnsi="宋体" w:eastAsia="宋体" w:cs="宋体"/>
          <w:color w:val="auto"/>
          <w:kern w:val="0"/>
          <w:highlight w:val="none"/>
        </w:rPr>
        <w:t xml:space="preserve">。 </w:t>
      </w:r>
    </w:p>
    <w:p w14:paraId="503D8D94">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如存在前述情况，乙方有权发起调单核查并要求甲方说明情况，乙方有权视情况暂停或终止与甲方进行本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项下的项目合作，</w:t>
      </w:r>
    </w:p>
    <w:p w14:paraId="62DC4E0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7、甲方按照协议约定及时确认履约情况，并与乙方确认结算单，向乙方支付项目合作费用</w:t>
      </w:r>
      <w:r>
        <w:rPr>
          <w:rFonts w:hint="eastAsia" w:ascii="宋体" w:hAnsi="宋体" w:eastAsia="宋体" w:cs="宋体"/>
          <w:color w:val="auto"/>
          <w:highlight w:val="none"/>
        </w:rPr>
        <w:t>。</w:t>
      </w:r>
    </w:p>
    <w:p w14:paraId="0146FE32">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lang w:val="en-US" w:eastAsia="zh-CN"/>
        </w:rPr>
        <w:t>8、</w:t>
      </w:r>
      <w:r>
        <w:rPr>
          <w:rFonts w:hint="eastAsia" w:ascii="宋体" w:hAnsi="宋体" w:eastAsia="宋体" w:cs="宋体"/>
          <w:color w:val="auto"/>
          <w:kern w:val="0"/>
          <w:highlight w:val="none"/>
          <w:lang w:val="en-US" w:eastAsia="zh-CN"/>
        </w:rPr>
        <w:t>甲方应当本着乙方利益最大化的原则，勤勉履行本协议，维护乙方形象，不得损害乙方的合法权益，为乙方提供必要的项目开展条件和协助，确保项目开展过程中各方的安全与规范，如因甲方原因造成项目事故或损失，甲方承担全部责任。</w:t>
      </w:r>
    </w:p>
    <w:p w14:paraId="5C64992F">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en-US" w:eastAsia="zh-TW"/>
        </w:rPr>
        <w:t>基于乙方异常订单监测等风控需求，甲方应接受并配合乙方进行业务查询、通过调单核查单笔交易详情等工作。</w:t>
      </w:r>
      <w:r>
        <w:rPr>
          <w:rFonts w:hint="eastAsia" w:ascii="宋体" w:hAnsi="宋体" w:eastAsia="宋体" w:cs="宋体"/>
          <w:color w:val="auto"/>
          <w:highlight w:val="none"/>
          <w:lang w:val="en-US" w:eastAsia="zh-CN"/>
        </w:rPr>
        <w:t>如果乙方发现甲方涉及可疑交易、虚假交易、非法交易、高风险交易或为他人虚假交易提供服务、帮助或便利的，乙方有权向相关国家机关报告并要求甲方及时提供所有的交易材料证明，或视情况暂停相应服务。</w:t>
      </w:r>
    </w:p>
    <w:p w14:paraId="22BFC7C0">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lang w:val="en-US" w:eastAsia="zh-TW"/>
        </w:rPr>
        <w:t>甲方不得从事涉嫌违反相关法律法规及公序良俗</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val="en-US" w:eastAsia="zh-TW"/>
        </w:rPr>
        <w:t>行为（包括但不限于涉嫌传销、赌博、暴力、淫秽、恐怖行为、洗钱、偷税、漏税、逃税、非法集资、诈骗、封建迷信、损害英烈名誉、危害国家安全）</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TW" w:eastAsia="zh-TW"/>
        </w:rPr>
        <w:t>不有损</w:t>
      </w:r>
      <w:r>
        <w:rPr>
          <w:rFonts w:hint="eastAsia" w:ascii="宋体" w:hAnsi="宋体" w:eastAsia="宋体" w:cs="宋体"/>
          <w:color w:val="auto"/>
          <w:highlight w:val="none"/>
          <w:lang w:val="en-US" w:eastAsia="zh-CN"/>
        </w:rPr>
        <w:t>企业和自由职业者</w:t>
      </w:r>
      <w:r>
        <w:rPr>
          <w:rFonts w:hint="eastAsia" w:ascii="宋体" w:hAnsi="宋体" w:eastAsia="宋体" w:cs="宋体"/>
          <w:color w:val="auto"/>
          <w:highlight w:val="none"/>
          <w:lang w:val="zh-TW" w:eastAsia="zh-TW"/>
        </w:rPr>
        <w:t>的身心健康与安全，充分保障</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及</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TW"/>
        </w:rPr>
        <w:t>各项权益的有效实现</w:t>
      </w:r>
      <w:r>
        <w:rPr>
          <w:rFonts w:hint="eastAsia" w:ascii="宋体" w:hAnsi="宋体" w:eastAsia="宋体" w:cs="宋体"/>
          <w:color w:val="auto"/>
          <w:highlight w:val="none"/>
          <w:lang w:val="en-US" w:eastAsia="zh-TW"/>
        </w:rPr>
        <w:t>。如甲方涉嫌前述行为的，乙方有权要求甲方及时提供相关的交易材料证明，如情形严重，乙方可暂停或终止相应服务。</w:t>
      </w:r>
      <w:r>
        <w:rPr>
          <w:rFonts w:hint="eastAsia" w:ascii="宋体" w:hAnsi="宋体" w:eastAsia="宋体" w:cs="宋体"/>
          <w:color w:val="auto"/>
          <w:highlight w:val="none"/>
          <w:lang w:val="zh-TW" w:eastAsia="zh-TW"/>
        </w:rPr>
        <w:t>如相关国家机关介入调查时，甲方及有关人员须应要求予以协助并如实反映情况，不得阻挠、拒绝调查</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TW"/>
        </w:rPr>
        <w:t>如因甲方原因导致任何国家机关或授权机构冻结或扣划甲方向乙方支付的款项，甲方在解除冻结或扣划前不应要求乙方返还该笔款项。</w:t>
      </w:r>
    </w:p>
    <w:p w14:paraId="13012D88">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11、</w:t>
      </w:r>
      <w:r>
        <w:rPr>
          <w:rFonts w:hint="eastAsia" w:ascii="宋体" w:hAnsi="宋体" w:eastAsia="宋体" w:cs="宋体"/>
          <w:color w:val="auto"/>
          <w:highlight w:val="none"/>
          <w:lang w:val="en-US" w:eastAsia="zh-TW"/>
        </w:rPr>
        <w:t>甲方应限于自身使用</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en-US" w:eastAsia="zh-TW"/>
        </w:rPr>
        <w:t>提供的服务，不得</w:t>
      </w:r>
      <w:r>
        <w:rPr>
          <w:rFonts w:hint="eastAsia" w:ascii="宋体" w:hAnsi="宋体" w:eastAsia="宋体" w:cs="宋体"/>
          <w:color w:val="auto"/>
          <w:highlight w:val="none"/>
          <w:lang w:val="en-US" w:eastAsia="zh-CN"/>
        </w:rPr>
        <w:t>利用本协议项下的服务代第三方企业向个人发放，不得</w:t>
      </w:r>
      <w:r>
        <w:rPr>
          <w:rFonts w:hint="eastAsia" w:ascii="宋体" w:hAnsi="宋体" w:eastAsia="宋体" w:cs="宋体"/>
          <w:color w:val="auto"/>
          <w:highlight w:val="none"/>
          <w:lang w:val="en-US" w:eastAsia="zh-TW"/>
        </w:rPr>
        <w:t>将本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en-US" w:eastAsia="zh-TW"/>
        </w:rPr>
        <w:t>项下的</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en-US" w:eastAsia="zh-TW"/>
        </w:rPr>
        <w:t>提供的服务转售或者二次销售于第三方</w:t>
      </w:r>
      <w:r>
        <w:rPr>
          <w:rFonts w:hint="eastAsia" w:ascii="宋体" w:hAnsi="宋体" w:eastAsia="宋体" w:cs="宋体"/>
          <w:color w:val="auto"/>
          <w:highlight w:val="none"/>
          <w:lang w:val="en-US" w:eastAsia="zh-CN"/>
        </w:rPr>
        <w:t>。如甲方擅自利用本协议代第三方企业向个人发放费用或将本协议项下乙方提供的服务进行二次转售，造成甲方需向第三方赔偿的，</w:t>
      </w:r>
      <w:r>
        <w:rPr>
          <w:rFonts w:hint="eastAsia" w:ascii="宋体" w:hAnsi="宋体" w:eastAsia="宋体" w:cs="宋体"/>
          <w:color w:val="auto"/>
          <w:highlight w:val="none"/>
          <w:lang w:val="en-US" w:eastAsia="zh-TW"/>
        </w:rPr>
        <w:t>与乙方无关，由甲方自行处理并承担相关责任，若因此造成乙方被行政机关处罚或者产生其他损失的，乙方有权向甲方追偿</w:t>
      </w:r>
      <w:r>
        <w:rPr>
          <w:rFonts w:hint="eastAsia" w:ascii="宋体" w:hAnsi="宋体" w:eastAsia="宋体" w:cs="宋体"/>
          <w:color w:val="auto"/>
          <w:highlight w:val="none"/>
          <w:lang w:val="zh-TW" w:eastAsia="zh-TW"/>
        </w:rPr>
        <w:t>。</w:t>
      </w:r>
    </w:p>
    <w:p w14:paraId="715EEAE9">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lang w:val="zh-TW" w:eastAsia="zh-TW"/>
        </w:rPr>
        <w:t>乙方为甲方在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开设业务账号后，甲方应指定并授权专人担任业务账号管理员。业务账号管理员有权管理、维护及使用甲方业务账号，且有权为甲方的其他人员开通登录人账号并配置登录人账号权限。业务账号管理员的具体信息由甲乙双方书面确认。甲方知晓并认可，甲方选择的业务账号管理员及登录人为甲方的授权代表，其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平台上完成的操作与行为均为甲方的真实意思表示，甲方对于通过甲方业务账号、登录人账号和相关密码在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平台上的操作行为</w:t>
      </w:r>
      <w:r>
        <w:rPr>
          <w:rFonts w:hint="eastAsia" w:ascii="宋体" w:hAnsi="宋体" w:eastAsia="宋体" w:cs="宋体"/>
          <w:color w:val="auto"/>
          <w:highlight w:val="none"/>
          <w:lang w:val="en-US" w:eastAsia="zh-CN"/>
        </w:rPr>
        <w:t>及所提交资料的真实性、完整性和合法性</w:t>
      </w:r>
      <w:r>
        <w:rPr>
          <w:rFonts w:hint="eastAsia" w:ascii="宋体" w:hAnsi="宋体" w:eastAsia="宋体" w:cs="宋体"/>
          <w:color w:val="auto"/>
          <w:highlight w:val="none"/>
          <w:lang w:val="zh-TW" w:eastAsia="zh-TW"/>
        </w:rPr>
        <w:t>承担全部责任。</w:t>
      </w:r>
    </w:p>
    <w:p w14:paraId="3E927BE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p>
    <w:p w14:paraId="0768B0FF">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六</w:t>
      </w:r>
      <w:r>
        <w:rPr>
          <w:rFonts w:hint="eastAsia" w:ascii="宋体" w:hAnsi="宋体" w:eastAsia="宋体" w:cs="宋体"/>
          <w:b/>
          <w:bCs/>
          <w:color w:val="auto"/>
          <w:kern w:val="0"/>
          <w:highlight w:val="none"/>
          <w:lang w:val="zh-TW"/>
        </w:rPr>
        <w:t>条 乙方的权利与义务</w:t>
      </w:r>
    </w:p>
    <w:p w14:paraId="1E6B3872">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w:t>
      </w:r>
      <w:r>
        <w:rPr>
          <w:rFonts w:hint="eastAsia" w:ascii="宋体" w:hAnsi="宋体" w:eastAsia="宋体" w:cs="宋体"/>
          <w:color w:val="auto"/>
          <w:highlight w:val="none"/>
          <w:lang w:val="zh-TW"/>
        </w:rPr>
        <w:t>乙方承诺其具有</w:t>
      </w:r>
      <w:r>
        <w:rPr>
          <w:rFonts w:hint="eastAsia" w:ascii="宋体" w:hAnsi="宋体" w:eastAsia="宋体" w:cs="宋体"/>
          <w:color w:val="auto"/>
          <w:highlight w:val="none"/>
          <w:lang w:val="en-US" w:eastAsia="zh-CN"/>
        </w:rPr>
        <w:t>资源</w:t>
      </w:r>
      <w:r>
        <w:rPr>
          <w:rFonts w:hint="eastAsia" w:ascii="宋体" w:hAnsi="宋体" w:eastAsia="宋体" w:cs="宋体"/>
          <w:color w:val="auto"/>
          <w:highlight w:val="none"/>
          <w:lang w:val="zh-TW"/>
        </w:rPr>
        <w:t>及能力履行</w:t>
      </w:r>
      <w:r>
        <w:rPr>
          <w:rFonts w:hint="eastAsia" w:ascii="宋体" w:hAnsi="宋体" w:eastAsia="宋体" w:cs="宋体"/>
          <w:color w:val="auto"/>
          <w:highlight w:val="none"/>
          <w:lang w:val="zh-TW"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约定的内容，并有能力承接甲方的业务需求，向甲方提供</w:t>
      </w:r>
      <w:r>
        <w:rPr>
          <w:rFonts w:hint="eastAsia" w:ascii="宋体" w:hAnsi="宋体" w:eastAsia="宋体" w:cs="宋体"/>
          <w:color w:val="auto"/>
          <w:highlight w:val="none"/>
          <w:lang w:val="zh-TW"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约定的服务。</w:t>
      </w:r>
    </w:p>
    <w:p w14:paraId="725D0A19">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lang w:val="en-US" w:eastAsia="zh-CN"/>
        </w:rPr>
        <w:t>2、乙方应指定项目对接人，按双方约定及时向甲方提交项目</w:t>
      </w:r>
      <w:r>
        <w:rPr>
          <w:rFonts w:hint="eastAsia" w:ascii="宋体" w:hAnsi="宋体" w:eastAsia="宋体" w:cs="宋体"/>
          <w:color w:val="auto"/>
          <w:kern w:val="0"/>
          <w:highlight w:val="none"/>
          <w:lang w:val="en-US" w:eastAsia="zh-CN"/>
        </w:rPr>
        <w:t>计划，积极配合甲方的工作，并按甲方已确认的计划开展项目合作，及时向甲方汇报项目进度。</w:t>
      </w:r>
    </w:p>
    <w:p w14:paraId="1F2C08BA">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w:t>
      </w:r>
      <w:r>
        <w:rPr>
          <w:rFonts w:hint="eastAsia" w:ascii="宋体" w:hAnsi="宋体" w:eastAsia="宋体" w:cs="宋体"/>
          <w:color w:val="auto"/>
          <w:highlight w:val="none"/>
          <w:lang w:val="en-US" w:eastAsia="zh-CN"/>
        </w:rPr>
        <w:t>乙方按国家的法律法规规定为本协议项下区域开展项目合作，乙方对自己实际经营活动的合规性负责</w:t>
      </w:r>
      <w:r>
        <w:rPr>
          <w:rFonts w:hint="eastAsia" w:ascii="宋体" w:hAnsi="宋体" w:eastAsia="宋体" w:cs="宋体"/>
          <w:color w:val="auto"/>
          <w:kern w:val="0"/>
          <w:highlight w:val="none"/>
          <w:lang w:val="en-US" w:eastAsia="zh-CN"/>
        </w:rPr>
        <w:t>。</w:t>
      </w:r>
    </w:p>
    <w:p w14:paraId="0FFDAF29">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eastAsia="zh-TW"/>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highlight w:val="none"/>
          <w:lang w:val="zh-TW" w:eastAsia="zh-TW"/>
        </w:rPr>
        <w:t>乙方可将甲方所需求的</w:t>
      </w:r>
      <w:r>
        <w:rPr>
          <w:rFonts w:hint="eastAsia" w:ascii="宋体" w:hAnsi="宋体" w:eastAsia="宋体" w:cs="宋体"/>
          <w:color w:val="auto"/>
          <w:highlight w:val="none"/>
          <w:lang w:val="en-US" w:eastAsia="zh-CN"/>
        </w:rPr>
        <w:t>项目合作</w:t>
      </w:r>
      <w:r>
        <w:rPr>
          <w:rFonts w:hint="eastAsia" w:ascii="宋体" w:hAnsi="宋体" w:eastAsia="宋体" w:cs="宋体"/>
          <w:color w:val="auto"/>
          <w:highlight w:val="none"/>
          <w:lang w:val="zh-TW" w:eastAsia="zh-TW"/>
        </w:rPr>
        <w:t>内容合理分包给</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，并对</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提供的书面资料进行审查，对其身份信息进行第三方核验。</w:t>
      </w:r>
    </w:p>
    <w:p w14:paraId="282793D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CN"/>
        </w:rPr>
      </w:pPr>
      <w:r>
        <w:rPr>
          <w:rFonts w:hint="eastAsia" w:ascii="宋体" w:hAnsi="宋体" w:eastAsia="宋体" w:cs="宋体"/>
          <w:color w:val="auto"/>
          <w:highlight w:val="none"/>
          <w:lang w:val="en-US" w:eastAsia="zh-CN"/>
        </w:rPr>
        <w:t>5、基于甲方提供的资料，</w:t>
      </w:r>
      <w:r>
        <w:rPr>
          <w:rFonts w:hint="eastAsia" w:ascii="宋体" w:hAnsi="宋体" w:eastAsia="宋体" w:cs="宋体"/>
          <w:color w:val="auto"/>
          <w:highlight w:val="none"/>
          <w:lang w:val="zh-TW" w:eastAsia="zh-TW"/>
        </w:rPr>
        <w:t>乙方应及时将甲方的服务规则通过邮件、短信等便捷方式通知</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，敦促其严格履行。鉴于</w:t>
      </w:r>
      <w:r>
        <w:rPr>
          <w:rFonts w:hint="eastAsia" w:ascii="宋体" w:hAnsi="宋体" w:eastAsia="宋体" w:cs="宋体"/>
          <w:color w:val="auto"/>
          <w:highlight w:val="none"/>
          <w:lang w:val="zh-TW" w:eastAsia="zh-CN"/>
        </w:rPr>
        <w:t>自由职业者</w:t>
      </w:r>
      <w:r>
        <w:rPr>
          <w:rFonts w:hint="eastAsia" w:ascii="宋体" w:hAnsi="宋体" w:eastAsia="宋体" w:cs="宋体"/>
          <w:color w:val="auto"/>
          <w:highlight w:val="none"/>
          <w:lang w:val="zh-TW" w:eastAsia="zh-TW"/>
        </w:rPr>
        <w:t>以独立民事主体身份自愿承接乙方所分包的业务并提供服务，乙方不就</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所提供服务的质量及其是否符合甲方服务规则承担连带责任，如发生争议，乙方应协助甲方与</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协商解决。</w:t>
      </w:r>
      <w:r>
        <w:rPr>
          <w:rFonts w:hint="eastAsia" w:ascii="宋体" w:hAnsi="宋体" w:eastAsia="宋体" w:cs="宋体"/>
          <w:color w:val="auto"/>
          <w:highlight w:val="none"/>
          <w:lang w:val="en-US" w:eastAsia="zh-CN"/>
        </w:rPr>
        <w:t>如因甲方与自由职业者之间的争议或者因甲方业务活动使乙方遭受损失或者代为承担责任的，乙方有权向甲方追偿。</w:t>
      </w:r>
    </w:p>
    <w:p w14:paraId="745F9D61">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6、乙方应当本着甲方利益最大化的原则，勤勉履行本协议，维护甲方形象，在实际经营中不得损害甲方的合法权益。</w:t>
      </w:r>
    </w:p>
    <w:p w14:paraId="2435C7AB">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kern w:val="0"/>
          <w:highlight w:val="none"/>
          <w:lang w:val="en-US" w:eastAsia="zh-CN"/>
        </w:rPr>
        <w:t>7、乙方有权就本协议项下向甲方提供的服务，按照本协议向甲方收取合作费用。</w:t>
      </w:r>
    </w:p>
    <w:p w14:paraId="518ED122">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乙方在向自由职业者支付其收入时，需要依法在次月代扣代缴、代办相关税费，因此乙方需要在向新自由职业者支付收入时扣除自由职业者个人所得税，并预扣增值税及相应的附加税费，将税后收入支付给自由职业者。</w:t>
      </w:r>
    </w:p>
    <w:p w14:paraId="221A6054">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p>
    <w:p w14:paraId="5F1806EB">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color w:val="auto"/>
          <w:kern w:val="0"/>
          <w:highlight w:val="none"/>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七</w:t>
      </w:r>
      <w:r>
        <w:rPr>
          <w:rFonts w:hint="eastAsia" w:ascii="宋体" w:hAnsi="宋体" w:eastAsia="宋体" w:cs="宋体"/>
          <w:b/>
          <w:bCs/>
          <w:color w:val="auto"/>
          <w:kern w:val="0"/>
          <w:highlight w:val="none"/>
          <w:lang w:val="zh-TW"/>
        </w:rPr>
        <w:t>条 不可抗力</w:t>
      </w:r>
    </w:p>
    <w:p w14:paraId="57876CB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1、“不可抗力”是指双方不能控制、不可预见或即使预见亦无法避免的</w:t>
      </w:r>
      <w:r>
        <w:rPr>
          <w:rFonts w:hint="eastAsia" w:ascii="宋体" w:hAnsi="宋体" w:eastAsia="宋体" w:cs="宋体"/>
          <w:color w:val="auto"/>
          <w:kern w:val="0"/>
          <w:highlight w:val="none"/>
        </w:rPr>
        <w:t>事件</w:t>
      </w:r>
      <w:r>
        <w:rPr>
          <w:rFonts w:hint="eastAsia" w:ascii="宋体" w:hAnsi="宋体" w:eastAsia="宋体" w:cs="宋体"/>
          <w:color w:val="auto"/>
          <w:kern w:val="0"/>
          <w:highlight w:val="none"/>
          <w:lang w:val="zh-TW"/>
        </w:rPr>
        <w:t>，且该事件足以妨碍、影响或延误任意一方履行其全部或部分义务，该事件包括但不限于政府行为</w:t>
      </w:r>
      <w:r>
        <w:rPr>
          <w:rFonts w:hint="eastAsia" w:ascii="宋体" w:hAnsi="宋体" w:eastAsia="宋体" w:cs="宋体"/>
          <w:color w:val="auto"/>
          <w:kern w:val="0"/>
          <w:highlight w:val="none"/>
        </w:rPr>
        <w:t>、自然灾害、突发公共卫生事件、战争、计算机病毒、黑客攻击或电信机构服务中断造成的事件</w:t>
      </w:r>
      <w:r>
        <w:rPr>
          <w:rFonts w:hint="eastAsia" w:ascii="宋体" w:hAnsi="宋体" w:eastAsia="宋体" w:cs="宋体"/>
          <w:color w:val="auto"/>
          <w:kern w:val="0"/>
          <w:highlight w:val="none"/>
          <w:lang w:val="zh-TW"/>
        </w:rPr>
        <w:t>。</w:t>
      </w:r>
    </w:p>
    <w:p w14:paraId="06C5E58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eastAsia="zh-TW"/>
        </w:rPr>
        <w:t>2</w:t>
      </w:r>
      <w:r>
        <w:rPr>
          <w:rFonts w:hint="eastAsia" w:ascii="宋体" w:hAnsi="宋体" w:eastAsia="宋体" w:cs="宋体"/>
          <w:color w:val="auto"/>
          <w:kern w:val="0"/>
          <w:highlight w:val="none"/>
          <w:lang w:val="zh-TW"/>
        </w:rPr>
        <w:t>、</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任意一方因不可抗力不能部分或全部履行协议的，不承担违约责任</w:t>
      </w:r>
      <w:r>
        <w:rPr>
          <w:rFonts w:hint="eastAsia" w:ascii="宋体" w:hAnsi="宋体" w:eastAsia="宋体" w:cs="宋体"/>
          <w:color w:val="auto"/>
          <w:kern w:val="0"/>
          <w:highlight w:val="none"/>
          <w:lang w:val="zh-TW" w:eastAsia="zh-CN"/>
        </w:rPr>
        <w:t>，</w:t>
      </w:r>
      <w:r>
        <w:rPr>
          <w:rFonts w:hint="eastAsia" w:ascii="宋体" w:hAnsi="宋体" w:eastAsia="宋体" w:cs="宋体"/>
          <w:color w:val="auto"/>
          <w:kern w:val="0"/>
          <w:highlight w:val="none"/>
          <w:lang w:val="en-US" w:eastAsia="zh-CN"/>
        </w:rPr>
        <w:t>但如在迟延履行后发生不可抗力的，不能免除责任</w:t>
      </w:r>
      <w:r>
        <w:rPr>
          <w:rFonts w:hint="eastAsia" w:ascii="宋体" w:hAnsi="宋体" w:eastAsia="宋体" w:cs="宋体"/>
          <w:color w:val="auto"/>
          <w:kern w:val="0"/>
          <w:highlight w:val="none"/>
          <w:lang w:val="zh-TW"/>
        </w:rPr>
        <w:t>。</w:t>
      </w:r>
      <w:r>
        <w:rPr>
          <w:rFonts w:hint="eastAsia" w:ascii="宋体" w:hAnsi="宋体" w:eastAsia="宋体" w:cs="宋体"/>
          <w:color w:val="auto"/>
          <w:kern w:val="0"/>
          <w:highlight w:val="none"/>
        </w:rPr>
        <w:t xml:space="preserve"> </w:t>
      </w:r>
    </w:p>
    <w:p w14:paraId="7F8470F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TW"/>
        </w:rPr>
        <w:t>3</w:t>
      </w:r>
      <w:r>
        <w:rPr>
          <w:rFonts w:hint="eastAsia" w:ascii="宋体" w:hAnsi="宋体" w:eastAsia="宋体" w:cs="宋体"/>
          <w:color w:val="auto"/>
          <w:kern w:val="0"/>
          <w:highlight w:val="none"/>
          <w:lang w:val="zh-TW"/>
        </w:rPr>
        <w:t>、由于不可抗力导致</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无法继续履行或不可抗力持续</w:t>
      </w:r>
      <w:r>
        <w:rPr>
          <w:rFonts w:hint="eastAsia" w:ascii="宋体" w:hAnsi="宋体" w:eastAsia="宋体" w:cs="宋体"/>
          <w:color w:val="auto"/>
          <w:kern w:val="0"/>
          <w:highlight w:val="none"/>
          <w:lang w:val="en-US"/>
        </w:rPr>
        <w:t>30</w:t>
      </w:r>
      <w:r>
        <w:rPr>
          <w:rFonts w:hint="eastAsia" w:ascii="宋体" w:hAnsi="宋体" w:eastAsia="宋体" w:cs="宋体"/>
          <w:color w:val="auto"/>
          <w:kern w:val="0"/>
          <w:highlight w:val="none"/>
        </w:rPr>
        <w:t>个自然</w:t>
      </w:r>
      <w:r>
        <w:rPr>
          <w:rFonts w:hint="eastAsia" w:ascii="宋体" w:hAnsi="宋体" w:eastAsia="宋体" w:cs="宋体"/>
          <w:color w:val="auto"/>
          <w:kern w:val="0"/>
          <w:highlight w:val="none"/>
          <w:lang w:val="zh-TW"/>
        </w:rPr>
        <w:t>日仍未停止的，双方可经协商一致终止</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。此情形下，双方应友好协商并尽力配合对方完成协议终止事宜。</w:t>
      </w:r>
    </w:p>
    <w:p w14:paraId="2B2A223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p>
    <w:p w14:paraId="0914569B">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八</w:t>
      </w:r>
      <w:r>
        <w:rPr>
          <w:rFonts w:hint="eastAsia" w:ascii="宋体" w:hAnsi="宋体" w:eastAsia="宋体" w:cs="宋体"/>
          <w:b/>
          <w:bCs/>
          <w:color w:val="auto"/>
          <w:kern w:val="0"/>
          <w:highlight w:val="none"/>
          <w:lang w:val="zh-TW"/>
        </w:rPr>
        <w:t>条 违约责任</w:t>
      </w:r>
    </w:p>
    <w:p w14:paraId="6590E70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rPr>
        <w:t>1、</w:t>
      </w:r>
      <w:r>
        <w:rPr>
          <w:rFonts w:hint="eastAsia" w:ascii="宋体" w:hAnsi="宋体" w:eastAsia="宋体" w:cs="宋体"/>
          <w:color w:val="auto"/>
          <w:kern w:val="0"/>
          <w:highlight w:val="none"/>
          <w:lang w:val="zh-TW"/>
        </w:rPr>
        <w:t>除</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另有约定外，</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任</w:t>
      </w:r>
      <w:r>
        <w:rPr>
          <w:rFonts w:hint="eastAsia" w:ascii="宋体" w:hAnsi="宋体" w:eastAsia="宋体" w:cs="宋体"/>
          <w:color w:val="auto"/>
          <w:kern w:val="0"/>
          <w:highlight w:val="none"/>
        </w:rPr>
        <w:t>意</w:t>
      </w:r>
      <w:r>
        <w:rPr>
          <w:rFonts w:hint="eastAsia" w:ascii="宋体" w:hAnsi="宋体" w:eastAsia="宋体" w:cs="宋体"/>
          <w:color w:val="auto"/>
          <w:kern w:val="0"/>
          <w:highlight w:val="none"/>
          <w:lang w:val="zh-TW"/>
        </w:rPr>
        <w:t>一方不履行或不完全履行</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约定的义务或承诺即构成违约。守约方在向违约方出具书面违约提醒，要求违约方继续履行协议或采取必要的经济补救措施后的</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TW"/>
        </w:rPr>
        <w:t>个自然日内（含），未收到违约方继续履行协议或进行合理解释的书面回应的，守约方有权解除</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。违约方应当赔偿其违约行为给守约方造成的</w:t>
      </w:r>
      <w:r>
        <w:rPr>
          <w:rFonts w:hint="eastAsia" w:ascii="宋体" w:hAnsi="宋体" w:eastAsia="宋体" w:cs="宋体"/>
          <w:color w:val="auto"/>
          <w:kern w:val="0"/>
          <w:highlight w:val="none"/>
        </w:rPr>
        <w:t>实际</w:t>
      </w:r>
      <w:r>
        <w:rPr>
          <w:rFonts w:hint="eastAsia" w:ascii="宋体" w:hAnsi="宋体" w:eastAsia="宋体" w:cs="宋体"/>
          <w:color w:val="auto"/>
          <w:kern w:val="0"/>
          <w:highlight w:val="none"/>
          <w:lang w:val="zh-TW"/>
        </w:rPr>
        <w:t>损失</w:t>
      </w:r>
      <w:r>
        <w:rPr>
          <w:rFonts w:hint="eastAsia" w:ascii="宋体" w:hAnsi="宋体" w:eastAsia="宋体" w:cs="宋体"/>
          <w:color w:val="auto"/>
          <w:highlight w:val="none"/>
          <w:lang w:val="zh-TW"/>
        </w:rPr>
        <w:t>，包括但不限于合理的律师费、诉讼费、公证费</w:t>
      </w:r>
      <w:r>
        <w:rPr>
          <w:rFonts w:hint="eastAsia" w:ascii="宋体" w:hAnsi="宋体" w:eastAsia="宋体" w:cs="宋体"/>
          <w:color w:val="auto"/>
          <w:kern w:val="0"/>
          <w:highlight w:val="none"/>
          <w:lang w:val="zh-TW"/>
        </w:rPr>
        <w:t>。</w:t>
      </w:r>
    </w:p>
    <w:p w14:paraId="19610CDA">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2、出现下列情形之一的，</w:t>
      </w:r>
      <w:r>
        <w:rPr>
          <w:rFonts w:hint="eastAsia" w:ascii="宋体" w:hAnsi="宋体" w:eastAsia="宋体" w:cs="宋体"/>
          <w:color w:val="auto"/>
          <w:kern w:val="0"/>
          <w:highlight w:val="none"/>
          <w:lang w:val="en-US" w:eastAsia="zh-CN"/>
        </w:rPr>
        <w:t>甲</w:t>
      </w:r>
      <w:r>
        <w:rPr>
          <w:rFonts w:hint="eastAsia" w:ascii="宋体" w:hAnsi="宋体" w:eastAsia="宋体" w:cs="宋体"/>
          <w:color w:val="auto"/>
          <w:kern w:val="0"/>
          <w:highlight w:val="none"/>
        </w:rPr>
        <w:t>方可以单方解除本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，并有权要求</w:t>
      </w:r>
      <w:r>
        <w:rPr>
          <w:rFonts w:hint="eastAsia" w:ascii="宋体" w:hAnsi="宋体" w:eastAsia="宋体" w:cs="宋体"/>
          <w:color w:val="auto"/>
          <w:kern w:val="0"/>
          <w:highlight w:val="none"/>
          <w:lang w:val="en-US" w:eastAsia="zh-CN"/>
        </w:rPr>
        <w:t>乙</w:t>
      </w:r>
      <w:r>
        <w:rPr>
          <w:rFonts w:hint="eastAsia" w:ascii="宋体" w:hAnsi="宋体" w:eastAsia="宋体" w:cs="宋体"/>
          <w:color w:val="auto"/>
          <w:kern w:val="0"/>
          <w:highlight w:val="none"/>
        </w:rPr>
        <w:t>方承担相应违约责任、赔偿相应损失：</w:t>
      </w:r>
    </w:p>
    <w:p w14:paraId="061DB93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2.1 乙方未按本协议约定向甲方开具相关增值税发票，且经甲方书面通知后5个自然日（含）仍未纠正的；</w:t>
      </w:r>
    </w:p>
    <w:p w14:paraId="346E432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2.2 甲方已按时支付合作费用并确认自由职业者履约情况、收入明细后，由于乙方原因未能在3个工作日内向自由职业者支付生产经营收入的；</w:t>
      </w:r>
    </w:p>
    <w:p w14:paraId="683B885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2.3</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乙方拒绝或未能履行</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所</w:t>
      </w:r>
      <w:r>
        <w:rPr>
          <w:rFonts w:hint="eastAsia" w:ascii="宋体" w:hAnsi="宋体" w:eastAsia="宋体" w:cs="宋体"/>
          <w:color w:val="auto"/>
          <w:kern w:val="0"/>
          <w:highlight w:val="none"/>
        </w:rPr>
        <w:t>约</w:t>
      </w:r>
      <w:r>
        <w:rPr>
          <w:rFonts w:hint="eastAsia" w:ascii="宋体" w:hAnsi="宋体" w:eastAsia="宋体" w:cs="宋体"/>
          <w:color w:val="auto"/>
          <w:kern w:val="0"/>
          <w:highlight w:val="none"/>
          <w:lang w:val="zh-TW"/>
        </w:rPr>
        <w:t>定的其应履行的职责、义务，且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甲方书面通知后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w:t>
      </w:r>
      <w:r>
        <w:rPr>
          <w:rFonts w:hint="eastAsia" w:ascii="宋体" w:hAnsi="宋体" w:eastAsia="宋体" w:cs="宋体"/>
          <w:color w:val="auto"/>
          <w:kern w:val="0"/>
          <w:highlight w:val="none"/>
        </w:rPr>
        <w:t>的</w:t>
      </w:r>
    </w:p>
    <w:p w14:paraId="6C1FEDD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zh-TW"/>
        </w:rPr>
        <w:t>出现下列情形之一的，乙方可以单方解除</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，并有权要求甲方承担相应违约责任、赔偿相应损失：</w:t>
      </w:r>
    </w:p>
    <w:p w14:paraId="6BF6DB2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0" w:name="_Hlk7953293"/>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1</w:t>
      </w:r>
      <w:r>
        <w:rPr>
          <w:rFonts w:hint="eastAsia" w:ascii="宋体" w:hAnsi="宋体" w:eastAsia="宋体" w:cs="宋体"/>
          <w:color w:val="auto"/>
          <w:kern w:val="0"/>
          <w:highlight w:val="none"/>
          <w:lang w:val="zh-TW"/>
        </w:rPr>
        <w:t>甲方未能及时支付</w:t>
      </w:r>
      <w:r>
        <w:rPr>
          <w:rFonts w:hint="eastAsia" w:ascii="宋体" w:hAnsi="宋体" w:eastAsia="宋体" w:cs="宋体"/>
          <w:color w:val="auto"/>
          <w:kern w:val="0"/>
          <w:highlight w:val="none"/>
          <w:lang w:val="en-US" w:eastAsia="zh-CN"/>
        </w:rPr>
        <w:t>合作费用</w:t>
      </w:r>
      <w:r>
        <w:rPr>
          <w:rFonts w:hint="eastAsia" w:ascii="宋体" w:hAnsi="宋体" w:eastAsia="宋体" w:cs="宋体"/>
          <w:color w:val="auto"/>
          <w:kern w:val="0"/>
          <w:highlight w:val="none"/>
          <w:lang w:val="zh-TW"/>
        </w:rPr>
        <w:t>，且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未纠正的；</w:t>
      </w:r>
    </w:p>
    <w:bookmarkEnd w:id="0"/>
    <w:p w14:paraId="1116B46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2甲方从事的业务活动涉嫌违反相关法律法规及公序良俗的（包括但不限于涉嫌传销、赌博、暴力、淫秽、恐怖行为、洗钱、偷税、漏税、逃税、非法集资、诈骗、封建迷信、损害英烈名誉、危害国家安全）或者严重损害乙方利益，导致乙方遭受损失的，包括但不限于乙方银行账户被冻结、乙方被行政机关处罚、被第三人或自由职业者索赔及产生其他损失（包括直接损失和间接损失）；</w:t>
      </w:r>
    </w:p>
    <w:p w14:paraId="01F79215">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3.3 甲方直接、间接或诱使其他第三方从事与乙方有竞争关系的业务或擅自将服务转服务（转售或者二次销售）于第三方的；</w:t>
      </w:r>
    </w:p>
    <w:p w14:paraId="498B67AC">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en-US" w:eastAsia="zh-CN"/>
        </w:rPr>
        <w:t xml:space="preserve">3.4 </w:t>
      </w:r>
      <w:r>
        <w:rPr>
          <w:rFonts w:hint="eastAsia" w:ascii="宋体" w:hAnsi="宋体" w:eastAsia="宋体" w:cs="宋体"/>
          <w:color w:val="auto"/>
          <w:kern w:val="0"/>
          <w:highlight w:val="none"/>
          <w:lang w:val="zh-TW"/>
        </w:rPr>
        <w:t>甲方宣传过失，给乙方造成严重负面影响，致使乙方社会评价严重下降的；</w:t>
      </w:r>
    </w:p>
    <w:p w14:paraId="0B05304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en-US" w:eastAsia="zh-CN"/>
        </w:rPr>
        <w:t xml:space="preserve">3.5 </w:t>
      </w:r>
      <w:r>
        <w:rPr>
          <w:rFonts w:hint="eastAsia" w:ascii="宋体" w:hAnsi="宋体" w:eastAsia="宋体" w:cs="宋体"/>
          <w:color w:val="auto"/>
          <w:kern w:val="0"/>
          <w:highlight w:val="none"/>
          <w:lang w:val="zh-TW"/>
        </w:rPr>
        <w:t>在乙方合作的企业或</w:t>
      </w:r>
      <w:r>
        <w:rPr>
          <w:rFonts w:hint="eastAsia" w:ascii="宋体" w:hAnsi="宋体" w:eastAsia="宋体" w:cs="宋体"/>
          <w:color w:val="auto"/>
          <w:kern w:val="0"/>
          <w:highlight w:val="none"/>
          <w:lang w:val="zh-TW" w:eastAsia="zh-CN"/>
        </w:rPr>
        <w:t>自由职业者</w:t>
      </w:r>
      <w:r>
        <w:rPr>
          <w:rFonts w:hint="eastAsia" w:ascii="宋体" w:hAnsi="宋体" w:eastAsia="宋体" w:cs="宋体"/>
          <w:color w:val="auto"/>
          <w:kern w:val="0"/>
          <w:highlight w:val="none"/>
          <w:lang w:val="zh-TW"/>
        </w:rPr>
        <w:t>提供分包服务过程中，甲方擅自要求企业或</w:t>
      </w:r>
      <w:r>
        <w:rPr>
          <w:rFonts w:hint="eastAsia" w:ascii="宋体" w:hAnsi="宋体" w:eastAsia="宋体" w:cs="宋体"/>
          <w:color w:val="auto"/>
          <w:kern w:val="0"/>
          <w:highlight w:val="none"/>
          <w:lang w:val="zh-TW" w:eastAsia="zh-CN"/>
        </w:rPr>
        <w:t>自由职业者</w:t>
      </w:r>
      <w:r>
        <w:rPr>
          <w:rFonts w:hint="eastAsia" w:ascii="宋体" w:hAnsi="宋体" w:eastAsia="宋体" w:cs="宋体"/>
          <w:color w:val="auto"/>
          <w:kern w:val="0"/>
          <w:highlight w:val="none"/>
          <w:lang w:val="zh-TW"/>
        </w:rPr>
        <w:t>提供本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约定业务需求以外的其他服务；</w:t>
      </w:r>
    </w:p>
    <w:p w14:paraId="151C2D6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6甲</w:t>
      </w:r>
      <w:r>
        <w:rPr>
          <w:rFonts w:hint="eastAsia" w:ascii="宋体" w:hAnsi="宋体" w:eastAsia="宋体" w:cs="宋体"/>
          <w:color w:val="auto"/>
          <w:kern w:val="0"/>
          <w:highlight w:val="none"/>
          <w:lang w:val="zh-TW"/>
        </w:rPr>
        <w:t>方具有</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项下违约或涉嫌违法行为导致乙方行使中止履行权，且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w:t>
      </w:r>
      <w:r>
        <w:rPr>
          <w:rFonts w:hint="eastAsia" w:ascii="宋体" w:hAnsi="宋体" w:eastAsia="宋体" w:cs="宋体"/>
          <w:color w:val="auto"/>
          <w:kern w:val="0"/>
          <w:highlight w:val="none"/>
          <w:lang w:val="zh-TW"/>
        </w:rPr>
        <w:t>仍未纠正的；</w:t>
      </w:r>
    </w:p>
    <w:p w14:paraId="5A59035C">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3.7 甲方存在本协议项下第五条第6款中关于乙方合作的自由职业者之约定情形的。</w:t>
      </w:r>
    </w:p>
    <w:p w14:paraId="080A218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8</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甲方拒绝或未能履行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所</w:t>
      </w:r>
      <w:r>
        <w:rPr>
          <w:rFonts w:hint="eastAsia" w:ascii="宋体" w:hAnsi="宋体" w:eastAsia="宋体" w:cs="宋体"/>
          <w:color w:val="auto"/>
          <w:kern w:val="0"/>
          <w:highlight w:val="none"/>
        </w:rPr>
        <w:t>约</w:t>
      </w:r>
      <w:r>
        <w:rPr>
          <w:rFonts w:hint="eastAsia" w:ascii="宋体" w:hAnsi="宋体" w:eastAsia="宋体" w:cs="宋体"/>
          <w:color w:val="auto"/>
          <w:kern w:val="0"/>
          <w:highlight w:val="none"/>
          <w:lang w:val="zh-TW"/>
        </w:rPr>
        <w:t>定的其应履行的职责、义务，且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w:t>
      </w:r>
      <w:r>
        <w:rPr>
          <w:rFonts w:hint="eastAsia" w:ascii="宋体" w:hAnsi="宋体" w:eastAsia="宋体" w:cs="宋体"/>
          <w:color w:val="auto"/>
          <w:kern w:val="0"/>
          <w:highlight w:val="none"/>
        </w:rPr>
        <w:t>的</w:t>
      </w:r>
      <w:r>
        <w:rPr>
          <w:rFonts w:hint="eastAsia" w:ascii="宋体" w:hAnsi="宋体" w:eastAsia="宋体" w:cs="宋体"/>
          <w:color w:val="auto"/>
          <w:kern w:val="0"/>
          <w:highlight w:val="none"/>
          <w:lang w:val="zh-TW"/>
        </w:rPr>
        <w:t>。</w:t>
      </w:r>
    </w:p>
    <w:p w14:paraId="41D57024">
      <w:pPr>
        <w:pStyle w:val="12"/>
        <w:keepNext w:val="0"/>
        <w:keepLines w:val="0"/>
        <w:pageBreakBefore w:val="0"/>
        <w:numPr>
          <w:ilvl w:val="0"/>
          <w:numId w:val="0"/>
        </w:numPr>
        <w:kinsoku/>
        <w:wordWrap/>
        <w:overflowPunct/>
        <w:topLinePunct w:val="0"/>
        <w:autoSpaceDE/>
        <w:autoSpaceDN/>
        <w:bidi w:val="0"/>
        <w:adjustRightInd/>
        <w:snapToGrid/>
        <w:spacing w:line="300" w:lineRule="auto"/>
        <w:ind w:left="0" w:leftChars="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任意一方出现包括但不限于</w:t>
      </w:r>
      <w:r>
        <w:rPr>
          <w:rFonts w:hint="eastAsia" w:ascii="宋体" w:hAnsi="宋体" w:eastAsia="宋体" w:cs="宋体"/>
          <w:color w:val="auto"/>
          <w:highlight w:val="none"/>
        </w:rPr>
        <w:t>工商注销</w:t>
      </w:r>
      <w:r>
        <w:rPr>
          <w:rFonts w:hint="eastAsia" w:ascii="宋体" w:hAnsi="宋体" w:eastAsia="宋体" w:cs="宋体"/>
          <w:color w:val="auto"/>
          <w:kern w:val="0"/>
          <w:highlight w:val="none"/>
        </w:rPr>
        <w:t>、申请破产、经营异常且不能合理解释或通过合理方式无法联系、进入清算程序或被取消营业资格，另一方有权以书面形式通知对方终止</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且无需承担任何违约责任。</w:t>
      </w:r>
    </w:p>
    <w:p w14:paraId="1D0F5215">
      <w:pPr>
        <w:pStyle w:val="12"/>
        <w:keepNext w:val="0"/>
        <w:keepLines w:val="0"/>
        <w:pageBreakBefore w:val="0"/>
        <w:numPr>
          <w:ilvl w:val="0"/>
          <w:numId w:val="0"/>
        </w:numPr>
        <w:kinsoku/>
        <w:wordWrap/>
        <w:overflowPunct/>
        <w:topLinePunct w:val="0"/>
        <w:autoSpaceDE/>
        <w:autoSpaceDN/>
        <w:bidi w:val="0"/>
        <w:adjustRightInd/>
        <w:snapToGrid/>
        <w:spacing w:line="300" w:lineRule="auto"/>
        <w:ind w:left="0" w:leftChars="0"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因政府机关不再授予或调整协议任意一方相应经营资质或权利等，导致</w:t>
      </w:r>
      <w:r>
        <w:rPr>
          <w:rFonts w:hint="eastAsia" w:ascii="宋体" w:hAnsi="宋体" w:eastAsia="宋体" w:cs="宋体"/>
          <w:color w:val="auto"/>
          <w:highlight w:val="none"/>
          <w:lang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rPr>
        <w:t>部分条款或全部条款无法履行的，遭受该行为的一方不承担违约责任。</w:t>
      </w:r>
    </w:p>
    <w:p w14:paraId="37141C3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eastAsia="zh-TW"/>
        </w:rPr>
      </w:pPr>
    </w:p>
    <w:p w14:paraId="207F08B3">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九</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rPr>
        <w:t>保密责任</w:t>
      </w:r>
    </w:p>
    <w:p w14:paraId="17C3E1D5">
      <w:pPr>
        <w:pStyle w:val="12"/>
        <w:keepNext w:val="0"/>
        <w:keepLines w:val="0"/>
        <w:pageBreakBefore w:val="0"/>
        <w:kinsoku/>
        <w:wordWrap/>
        <w:overflowPunct/>
        <w:topLinePunct w:val="0"/>
        <w:autoSpaceDE/>
        <w:autoSpaceDN/>
        <w:bidi w:val="0"/>
        <w:adjustRightInd/>
        <w:snapToGrid/>
        <w:spacing w:line="300" w:lineRule="auto"/>
        <w:ind w:firstLine="420"/>
        <w:rPr>
          <w:rFonts w:hint="eastAsia" w:ascii="宋体" w:hAnsi="宋体" w:eastAsia="宋体" w:cs="宋体"/>
          <w:color w:val="auto"/>
          <w:kern w:val="0"/>
          <w:highlight w:val="none"/>
        </w:rPr>
      </w:pPr>
      <w:bookmarkStart w:id="1" w:name="_Hlk500787525"/>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任</w:t>
      </w:r>
      <w:r>
        <w:rPr>
          <w:rFonts w:hint="eastAsia" w:ascii="宋体" w:hAnsi="宋体" w:eastAsia="宋体" w:cs="宋体"/>
          <w:color w:val="auto"/>
          <w:kern w:val="0"/>
          <w:highlight w:val="none"/>
        </w:rPr>
        <w:t>意</w:t>
      </w:r>
      <w:r>
        <w:rPr>
          <w:rFonts w:hint="eastAsia" w:ascii="宋体" w:hAnsi="宋体" w:eastAsia="宋体" w:cs="宋体"/>
          <w:color w:val="auto"/>
          <w:kern w:val="0"/>
          <w:highlight w:val="none"/>
          <w:lang w:val="zh-TW"/>
        </w:rPr>
        <w:t>一方应对</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所涉及的任何内容以及双方在执行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过程中相关的一切法律、商业、合作业务的所有</w:t>
      </w:r>
      <w:r>
        <w:rPr>
          <w:rFonts w:hint="eastAsia" w:ascii="宋体" w:hAnsi="宋体" w:eastAsia="宋体" w:cs="宋体"/>
          <w:color w:val="auto"/>
          <w:kern w:val="0"/>
          <w:highlight w:val="none"/>
        </w:rPr>
        <w:t>信息</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包括合作费用的约定）</w:t>
      </w:r>
      <w:r>
        <w:rPr>
          <w:rFonts w:hint="eastAsia" w:ascii="宋体" w:hAnsi="宋体" w:eastAsia="宋体" w:cs="宋体"/>
          <w:color w:val="auto"/>
          <w:kern w:val="0"/>
          <w:highlight w:val="none"/>
          <w:lang w:val="zh-TW"/>
        </w:rPr>
        <w:t>进行保密。未经对方允许，均不得向</w:t>
      </w:r>
      <w:r>
        <w:rPr>
          <w:rFonts w:hint="eastAsia" w:ascii="宋体" w:hAnsi="宋体" w:eastAsia="宋体" w:cs="宋体"/>
          <w:color w:val="auto"/>
          <w:highlight w:val="none"/>
          <w:lang w:eastAsia="zh-CN"/>
        </w:rPr>
        <w:t>本协议</w:t>
      </w:r>
      <w:r>
        <w:rPr>
          <w:rFonts w:hint="eastAsia" w:ascii="宋体" w:hAnsi="宋体" w:eastAsia="宋体" w:cs="宋体"/>
          <w:color w:val="auto"/>
          <w:highlight w:val="none"/>
        </w:rPr>
        <w:t>约定之外的</w:t>
      </w:r>
      <w:r>
        <w:rPr>
          <w:rFonts w:hint="eastAsia" w:ascii="宋体" w:hAnsi="宋体" w:eastAsia="宋体" w:cs="宋体"/>
          <w:color w:val="auto"/>
          <w:kern w:val="0"/>
          <w:highlight w:val="none"/>
          <w:lang w:val="zh-TW"/>
        </w:rPr>
        <w:t>任意第三方披露（但前述保密信息已经公开、在签署</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之前已通过其他合法来源获悉或应司法机关、行政机关要求进行披露的除外）。</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解除或终止后，本条约定的保密责任仍然有效。</w:t>
      </w:r>
    </w:p>
    <w:bookmarkEnd w:id="1"/>
    <w:p w14:paraId="2F7C7A2E">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p>
    <w:p w14:paraId="153F0D05">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十</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个人信息保护</w:t>
      </w:r>
    </w:p>
    <w:p w14:paraId="7A1BE36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甲乙双方获取合作的自由职业者信息已取得本人授权同意，双方应按照相关法律法规的要求对前述个人信息履行安全保护义务。双方应采取与安全风险和个人信息性质相适应的技术和组织措施，以保护个人信息免遭意外或非法破坏或意外丢失、更改、未经授权的披露或访问，除经授权或基于合法并可执行的法律、法规、法院命令、监管机构的要求或为遵守适用法律法规、履行网络安全保护义务或应对网络安全事件的需要外，任何一方（含股东会、董事会、监事会成员及高级管理人员）均不得将有关个人信息披露给本协议约定之外的任意第三方。上述措施有重大变化的，应及时通知对方。</w:t>
      </w:r>
    </w:p>
    <w:p w14:paraId="30EF863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乙方有权为实现本协议合作目的留存并合法使用自由职业者的个人信息，乙方有权根据国家法规的要求收集并向国家税收机关提供应纳税主体的自由职业者身份信息、收入信息等涉税信息，乙方上述行为不构成违约。</w:t>
      </w:r>
    </w:p>
    <w:p w14:paraId="0C48099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p>
    <w:p w14:paraId="59E8778E">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eastAsia="zh-CN"/>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十一</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eastAsia="zh-CN"/>
        </w:rPr>
        <w:t>适用法律和争议解决</w:t>
      </w:r>
    </w:p>
    <w:p w14:paraId="39787A6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2" w:name="_Hlk500787554"/>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的订立、生效、履行、解释与争议解决均应适用中</w:t>
      </w:r>
      <w:r>
        <w:rPr>
          <w:rFonts w:hint="eastAsia" w:ascii="宋体" w:hAnsi="宋体" w:eastAsia="宋体" w:cs="宋体"/>
          <w:color w:val="auto"/>
          <w:kern w:val="0"/>
          <w:highlight w:val="none"/>
        </w:rPr>
        <w:t>华人民共和</w:t>
      </w:r>
      <w:r>
        <w:rPr>
          <w:rFonts w:hint="eastAsia" w:ascii="宋体" w:hAnsi="宋体" w:eastAsia="宋体" w:cs="宋体"/>
          <w:color w:val="auto"/>
          <w:kern w:val="0"/>
          <w:highlight w:val="none"/>
          <w:lang w:val="zh-TW"/>
        </w:rPr>
        <w:t>国法律。凡因</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引起的或与</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有关的任何争议，双方应友好协商解决。如不能协商解决，双方一致同意</w:t>
      </w:r>
      <w:r>
        <w:rPr>
          <w:rFonts w:hint="eastAsia" w:ascii="宋体" w:hAnsi="宋体" w:eastAsia="宋体" w:cs="宋体"/>
          <w:color w:val="auto"/>
          <w:kern w:val="0"/>
          <w:highlight w:val="none"/>
        </w:rPr>
        <w:t>提交至</w:t>
      </w:r>
      <w:r>
        <w:rPr>
          <w:rFonts w:hint="eastAsia" w:ascii="宋体" w:hAnsi="宋体" w:eastAsia="宋体" w:cs="宋体"/>
          <w:color w:val="auto"/>
          <w:kern w:val="0"/>
          <w:highlight w:val="none"/>
          <w:lang w:val="en-US" w:eastAsia="zh-CN"/>
        </w:rPr>
        <w:t>乙方</w:t>
      </w:r>
      <w:r>
        <w:rPr>
          <w:rFonts w:hint="eastAsia" w:ascii="宋体" w:hAnsi="宋体" w:eastAsia="宋体" w:cs="宋体"/>
          <w:color w:val="auto"/>
          <w:kern w:val="0"/>
          <w:highlight w:val="none"/>
        </w:rPr>
        <w:t>所在地</w:t>
      </w:r>
      <w:r>
        <w:rPr>
          <w:rFonts w:hint="eastAsia" w:ascii="宋体" w:hAnsi="宋体" w:eastAsia="宋体" w:cs="宋体"/>
          <w:color w:val="auto"/>
          <w:kern w:val="0"/>
          <w:highlight w:val="none"/>
          <w:lang w:val="zh-TW"/>
        </w:rPr>
        <w:t>人民法院诉讼解决。</w:t>
      </w:r>
      <w:bookmarkEnd w:id="2"/>
    </w:p>
    <w:p w14:paraId="11610A6C">
      <w:pPr>
        <w:pStyle w:val="12"/>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color w:val="auto"/>
          <w:kern w:val="0"/>
          <w:highlight w:val="none"/>
        </w:rPr>
      </w:pPr>
    </w:p>
    <w:p w14:paraId="25E1E91A">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eastAsia="zh-CN"/>
        </w:rPr>
      </w:pPr>
      <w:r>
        <w:rPr>
          <w:rFonts w:hint="eastAsia" w:ascii="宋体" w:hAnsi="宋体" w:eastAsia="宋体" w:cs="宋体"/>
          <w:b/>
          <w:bCs/>
          <w:color w:val="auto"/>
          <w:kern w:val="0"/>
          <w:sz w:val="21"/>
          <w:szCs w:val="21"/>
          <w:u w:color="000000"/>
          <w:lang w:val="zh-TW" w:eastAsia="zh-CN" w:bidi="ar-SA"/>
        </w:rPr>
        <w:t>第十</w:t>
      </w:r>
      <w:r>
        <w:rPr>
          <w:rFonts w:hint="eastAsia" w:ascii="宋体" w:hAnsi="宋体" w:eastAsia="宋体" w:cs="宋体"/>
          <w:b/>
          <w:bCs/>
          <w:color w:val="auto"/>
          <w:kern w:val="0"/>
          <w:sz w:val="21"/>
          <w:szCs w:val="21"/>
          <w:u w:color="000000"/>
          <w:lang w:val="en-US" w:eastAsia="zh-CN" w:bidi="ar-SA"/>
        </w:rPr>
        <w:t>二</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eastAsia="zh-CN"/>
        </w:rPr>
        <w:t>通知</w:t>
      </w:r>
    </w:p>
    <w:p w14:paraId="5D331B6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3" w:name="_Hlk500787591"/>
      <w:r>
        <w:rPr>
          <w:rFonts w:hint="eastAsia" w:ascii="宋体" w:hAnsi="宋体" w:eastAsia="宋体" w:cs="宋体"/>
          <w:color w:val="auto"/>
          <w:kern w:val="0"/>
          <w:highlight w:val="none"/>
          <w:lang w:val="zh-TW"/>
        </w:rPr>
        <w:t>除</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另有约定外，在履行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过程中的一切通知，应以中文书面形式，通过纸质载体或电子方式发送。</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首部所列及正文约定的联系人及联系方式为有效联系人及联系方式。任何一方变更联系人及联系方式应以书面形式通知另一方。双方发出的书面通知方式包括但不限于</w:t>
      </w:r>
      <w:r>
        <w:rPr>
          <w:rFonts w:hint="eastAsia" w:ascii="宋体" w:hAnsi="宋体" w:eastAsia="宋体" w:cs="宋体"/>
          <w:color w:val="auto"/>
          <w:highlight w:val="none"/>
          <w:lang w:val="zh-TW"/>
        </w:rPr>
        <w:t>电子邮件、系统通知、</w:t>
      </w:r>
      <w:r>
        <w:rPr>
          <w:rFonts w:hint="eastAsia" w:ascii="宋体" w:hAnsi="宋体" w:eastAsia="宋体" w:cs="宋体"/>
          <w:color w:val="auto"/>
          <w:highlight w:val="none"/>
        </w:rPr>
        <w:t>短信提醒或其他</w:t>
      </w:r>
      <w:r>
        <w:rPr>
          <w:rFonts w:hint="eastAsia" w:ascii="宋体" w:hAnsi="宋体" w:eastAsia="宋体" w:cs="宋体"/>
          <w:color w:val="auto"/>
          <w:kern w:val="0"/>
          <w:highlight w:val="none"/>
          <w:lang w:val="zh-TW"/>
        </w:rPr>
        <w:t>对方可以接收的</w:t>
      </w:r>
      <w:r>
        <w:rPr>
          <w:rFonts w:hint="eastAsia" w:ascii="宋体" w:hAnsi="宋体" w:eastAsia="宋体" w:cs="宋体"/>
          <w:color w:val="auto"/>
          <w:highlight w:val="none"/>
        </w:rPr>
        <w:t>合理方式</w:t>
      </w:r>
      <w:r>
        <w:rPr>
          <w:rFonts w:hint="eastAsia" w:ascii="宋体" w:hAnsi="宋体" w:eastAsia="宋体" w:cs="宋体"/>
          <w:color w:val="auto"/>
          <w:kern w:val="0"/>
          <w:highlight w:val="none"/>
          <w:lang w:val="zh-TW"/>
        </w:rPr>
        <w:t>，如以挂号信、</w:t>
      </w:r>
      <w:r>
        <w:rPr>
          <w:rFonts w:hint="eastAsia" w:ascii="宋体" w:hAnsi="宋体" w:eastAsia="宋体" w:cs="宋体"/>
          <w:color w:val="auto"/>
          <w:kern w:val="0"/>
          <w:highlight w:val="none"/>
          <w:lang w:val="en-US"/>
        </w:rPr>
        <w:t>EMS</w:t>
      </w:r>
      <w:r>
        <w:rPr>
          <w:rFonts w:hint="eastAsia" w:ascii="宋体" w:hAnsi="宋体" w:eastAsia="宋体" w:cs="宋体"/>
          <w:color w:val="auto"/>
          <w:kern w:val="0"/>
          <w:highlight w:val="none"/>
          <w:lang w:val="zh-TW"/>
        </w:rPr>
        <w:t>或快递发出的，</w:t>
      </w:r>
      <w:r>
        <w:rPr>
          <w:rFonts w:hint="eastAsia" w:ascii="宋体" w:hAnsi="宋体" w:eastAsia="宋体" w:cs="宋体"/>
          <w:color w:val="auto"/>
          <w:kern w:val="0"/>
          <w:highlight w:val="none"/>
          <w:lang w:val="en-US" w:eastAsia="zh-CN"/>
        </w:rPr>
        <w:t>签收即</w:t>
      </w:r>
      <w:r>
        <w:rPr>
          <w:rFonts w:hint="eastAsia" w:ascii="宋体" w:hAnsi="宋体" w:eastAsia="宋体" w:cs="宋体"/>
          <w:color w:val="auto"/>
          <w:kern w:val="0"/>
          <w:highlight w:val="none"/>
          <w:lang w:val="zh-TW"/>
        </w:rPr>
        <w:t>为送达</w:t>
      </w:r>
      <w:r>
        <w:rPr>
          <w:rFonts w:hint="eastAsia" w:ascii="宋体" w:hAnsi="宋体" w:eastAsia="宋体" w:cs="宋体"/>
          <w:color w:val="auto"/>
          <w:kern w:val="0"/>
          <w:highlight w:val="none"/>
          <w:lang w:val="zh-TW" w:eastAsia="zh-CN"/>
        </w:rPr>
        <w:t>，</w:t>
      </w:r>
      <w:r>
        <w:rPr>
          <w:rFonts w:hint="eastAsia" w:ascii="宋体" w:hAnsi="宋体" w:eastAsia="宋体" w:cs="宋体"/>
          <w:b w:val="0"/>
          <w:bCs w:val="0"/>
          <w:color w:val="auto"/>
          <w:highlight w:val="none"/>
          <w:lang w:val="en-US" w:eastAsia="zh-CN"/>
        </w:rPr>
        <w:t>因受送达人提供或者确认的送达地址不准确、拒不提供送达地址、送达地址变更未及时告知、受送达人拒绝签收等原因，导致挂号信、</w:t>
      </w:r>
      <w:r>
        <w:rPr>
          <w:rFonts w:hint="eastAsia" w:ascii="宋体" w:hAnsi="宋体" w:eastAsia="宋体" w:cs="宋体"/>
          <w:b w:val="0"/>
          <w:bCs w:val="0"/>
          <w:color w:val="auto"/>
          <w:kern w:val="0"/>
          <w:highlight w:val="none"/>
          <w:lang w:val="en-US" w:eastAsia="zh-CN"/>
        </w:rPr>
        <w:t>EMS</w:t>
      </w:r>
      <w:r>
        <w:rPr>
          <w:rFonts w:hint="eastAsia" w:ascii="宋体" w:hAnsi="宋体" w:eastAsia="宋体" w:cs="宋体"/>
          <w:b w:val="0"/>
          <w:bCs w:val="0"/>
          <w:color w:val="auto"/>
          <w:highlight w:val="none"/>
          <w:lang w:val="en-US" w:eastAsia="zh-CN"/>
        </w:rPr>
        <w:t>或快递未能被受送达人实际接收的，挂号信、</w:t>
      </w:r>
      <w:r>
        <w:rPr>
          <w:rFonts w:hint="eastAsia" w:ascii="宋体" w:hAnsi="宋体" w:eastAsia="宋体" w:cs="宋体"/>
          <w:b w:val="0"/>
          <w:bCs w:val="0"/>
          <w:color w:val="auto"/>
          <w:kern w:val="0"/>
          <w:highlight w:val="none"/>
          <w:lang w:val="en-US" w:eastAsia="zh-CN"/>
        </w:rPr>
        <w:t>EMS</w:t>
      </w:r>
      <w:r>
        <w:rPr>
          <w:rFonts w:hint="eastAsia" w:ascii="宋体" w:hAnsi="宋体" w:eastAsia="宋体" w:cs="宋体"/>
          <w:b w:val="0"/>
          <w:bCs w:val="0"/>
          <w:color w:val="auto"/>
          <w:highlight w:val="none"/>
          <w:lang w:val="en-US" w:eastAsia="zh-CN"/>
        </w:rPr>
        <w:t>或快递退回之日视为送达之日；</w:t>
      </w:r>
      <w:r>
        <w:rPr>
          <w:rFonts w:hint="eastAsia" w:ascii="宋体" w:hAnsi="宋体" w:eastAsia="宋体" w:cs="宋体"/>
          <w:color w:val="auto"/>
          <w:kern w:val="0"/>
          <w:highlight w:val="none"/>
          <w:lang w:val="zh-TW"/>
        </w:rPr>
        <w:t>如以电子邮件、手机短信等电子方式发出书面通知的，则通知发送成功即视为送达。</w:t>
      </w:r>
    </w:p>
    <w:p w14:paraId="5EE10F9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首部所列联系方式为各方相互送达各类（含诉讼）通知的送达地址，除非发生变更前已书面通知对方，否则任何按该联系方式发出的文件均为有效送达，收件人拒收不影响已完成有效送达。</w:t>
      </w:r>
    </w:p>
    <w:bookmarkEnd w:id="3"/>
    <w:p w14:paraId="1D548A8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eastAsia="zh-TW"/>
        </w:rPr>
      </w:pPr>
    </w:p>
    <w:p w14:paraId="41D936E7">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highlight w:val="none"/>
          <w:lang w:val="zh-TW"/>
        </w:rPr>
      </w:pPr>
      <w:r>
        <w:rPr>
          <w:rFonts w:hint="eastAsia" w:ascii="宋体" w:hAnsi="宋体" w:eastAsia="宋体" w:cs="宋体"/>
          <w:b/>
          <w:bCs/>
          <w:color w:val="auto"/>
          <w:kern w:val="0"/>
          <w:highlight w:val="none"/>
          <w:lang w:val="zh-TW"/>
        </w:rPr>
        <w:t>第十</w:t>
      </w:r>
      <w:r>
        <w:rPr>
          <w:rFonts w:hint="eastAsia" w:ascii="宋体" w:hAnsi="宋体" w:eastAsia="宋体" w:cs="宋体"/>
          <w:b/>
          <w:bCs/>
          <w:color w:val="auto"/>
          <w:kern w:val="0"/>
          <w:highlight w:val="none"/>
          <w:lang w:val="en-US" w:eastAsia="zh-CN"/>
        </w:rPr>
        <w:t>三</w:t>
      </w:r>
      <w:r>
        <w:rPr>
          <w:rFonts w:hint="eastAsia" w:ascii="宋体" w:hAnsi="宋体" w:eastAsia="宋体" w:cs="宋体"/>
          <w:b/>
          <w:bCs/>
          <w:color w:val="auto"/>
          <w:kern w:val="0"/>
          <w:highlight w:val="none"/>
          <w:lang w:val="zh-TW"/>
        </w:rPr>
        <w:t xml:space="preserve">条 </w:t>
      </w:r>
      <w:r>
        <w:rPr>
          <w:rFonts w:hint="eastAsia" w:ascii="宋体" w:hAnsi="宋体" w:eastAsia="宋体" w:cs="宋体"/>
          <w:b/>
          <w:bCs/>
          <w:color w:val="auto"/>
          <w:kern w:val="0"/>
          <w:highlight w:val="none"/>
        </w:rPr>
        <w:t>其他</w:t>
      </w:r>
    </w:p>
    <w:p w14:paraId="5BEEC26F">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4" w:name="_Hlk500787619"/>
      <w:r>
        <w:rPr>
          <w:rFonts w:hint="eastAsia" w:ascii="宋体" w:hAnsi="宋体" w:eastAsia="宋体" w:cs="宋体"/>
          <w:color w:val="auto"/>
          <w:kern w:val="0"/>
          <w:highlight w:val="none"/>
        </w:rPr>
        <w:t>1、</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自双方盖章之日起生效，</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壹式</w:t>
      </w:r>
      <w:r>
        <w:rPr>
          <w:rFonts w:hint="eastAsia" w:ascii="宋体" w:hAnsi="宋体" w:eastAsia="宋体" w:cs="宋体"/>
          <w:color w:val="auto"/>
          <w:kern w:val="0"/>
          <w:highlight w:val="none"/>
          <w:lang w:val="en-US" w:eastAsia="zh-CN"/>
        </w:rPr>
        <w:t>肆</w:t>
      </w:r>
      <w:r>
        <w:rPr>
          <w:rFonts w:hint="eastAsia" w:ascii="宋体" w:hAnsi="宋体" w:eastAsia="宋体" w:cs="宋体"/>
          <w:color w:val="auto"/>
          <w:kern w:val="0"/>
          <w:highlight w:val="none"/>
          <w:lang w:val="zh-TW"/>
        </w:rPr>
        <w:t>份，甲乙双方各执</w:t>
      </w:r>
      <w:r>
        <w:rPr>
          <w:rFonts w:hint="eastAsia" w:ascii="宋体" w:hAnsi="宋体" w:eastAsia="宋体" w:cs="宋体"/>
          <w:color w:val="auto"/>
          <w:kern w:val="0"/>
          <w:highlight w:val="none"/>
          <w:lang w:val="en-US" w:eastAsia="zh-CN"/>
        </w:rPr>
        <w:t>贰</w:t>
      </w:r>
      <w:r>
        <w:rPr>
          <w:rFonts w:hint="eastAsia" w:ascii="宋体" w:hAnsi="宋体" w:eastAsia="宋体" w:cs="宋体"/>
          <w:color w:val="auto"/>
          <w:kern w:val="0"/>
          <w:highlight w:val="none"/>
          <w:lang w:val="zh-TW"/>
        </w:rPr>
        <w:t>份，每份具有同等法律效力。</w:t>
      </w:r>
    </w:p>
    <w:p w14:paraId="5CF4C82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TW"/>
        </w:rPr>
        <w:t>2、</w:t>
      </w:r>
      <w:r>
        <w:rPr>
          <w:rFonts w:hint="eastAsia" w:ascii="宋体" w:hAnsi="宋体" w:eastAsia="宋体" w:cs="宋体"/>
          <w:color w:val="auto"/>
          <w:kern w:val="0"/>
          <w:highlight w:val="none"/>
          <w:lang w:val="zh-TW"/>
        </w:rPr>
        <w:t>其他未尽事宜，双方协商解决并可另行签订</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的补充协议。</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附件及</w:t>
      </w:r>
      <w:r>
        <w:rPr>
          <w:rFonts w:hint="eastAsia" w:ascii="宋体" w:hAnsi="宋体" w:eastAsia="宋体" w:cs="宋体"/>
          <w:color w:val="auto"/>
          <w:kern w:val="0"/>
          <w:highlight w:val="none"/>
          <w:lang w:val="zh-TW"/>
        </w:rPr>
        <w:t>补充</w:t>
      </w:r>
      <w:r>
        <w:rPr>
          <w:rFonts w:hint="eastAsia" w:ascii="宋体" w:hAnsi="宋体" w:eastAsia="宋体" w:cs="宋体"/>
          <w:color w:val="auto"/>
          <w:kern w:val="0"/>
          <w:highlight w:val="none"/>
        </w:rPr>
        <w:t>协议</w:t>
      </w:r>
      <w:r>
        <w:rPr>
          <w:rFonts w:hint="eastAsia" w:ascii="宋体" w:hAnsi="宋体" w:eastAsia="宋体" w:cs="宋体"/>
          <w:color w:val="auto"/>
          <w:kern w:val="0"/>
          <w:highlight w:val="none"/>
          <w:lang w:val="zh-TW"/>
        </w:rPr>
        <w:t>应视为</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不可分割的一部分，与</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具有同等法律效力。</w:t>
      </w:r>
    </w:p>
    <w:bookmarkEnd w:id="4"/>
    <w:p w14:paraId="00E5B86E">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本页无正文，为签署页</w:t>
      </w:r>
      <w:r>
        <w:rPr>
          <w:rFonts w:hint="eastAsia" w:ascii="宋体" w:hAnsi="宋体" w:eastAsia="宋体" w:cs="宋体"/>
          <w:color w:val="auto"/>
          <w:sz w:val="21"/>
          <w:szCs w:val="21"/>
          <w:highlight w:val="none"/>
          <w:lang w:eastAsia="zh-CN"/>
        </w:rPr>
        <w:t>）</w:t>
      </w:r>
    </w:p>
    <w:p w14:paraId="49A6A177">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color w:val="auto"/>
          <w:sz w:val="21"/>
          <w:szCs w:val="21"/>
          <w:highlight w:val="none"/>
          <w:lang w:eastAsia="zh-CN"/>
        </w:rPr>
      </w:pPr>
    </w:p>
    <w:p w14:paraId="7D7F023E">
      <w:pPr>
        <w:ind w:left="0" w:leftChars="0" w:firstLine="0" w:firstLineChars="0"/>
        <w:rPr>
          <w:rFonts w:hint="eastAsia" w:ascii="宋体" w:hAnsi="宋体" w:eastAsia="宋体" w:cs="宋体"/>
          <w:lang w:val="en-US" w:eastAsia="zh-CN"/>
        </w:rPr>
      </w:pPr>
    </w:p>
    <w:p w14:paraId="6050191B">
      <w:pPr>
        <w:ind w:left="0" w:leftChars="0" w:firstLine="0" w:firstLineChars="0"/>
        <w:rPr>
          <w:rFonts w:hint="eastAsia" w:ascii="宋体" w:hAnsi="宋体" w:eastAsia="宋体" w:cs="宋体"/>
          <w:lang w:val="en-US" w:eastAsia="zh-CN"/>
        </w:rPr>
      </w:pPr>
    </w:p>
    <w:p w14:paraId="5127D0B1">
      <w:pPr>
        <w:ind w:left="0" w:leftChars="0" w:firstLine="0" w:firstLineChars="0"/>
        <w:rPr>
          <w:rFonts w:hint="eastAsia" w:ascii="宋体" w:hAnsi="宋体" w:eastAsia="宋体" w:cs="宋体"/>
          <w:lang w:val="en-US" w:eastAsia="zh-CN"/>
        </w:rPr>
      </w:pPr>
    </w:p>
    <w:p w14:paraId="670087E2">
      <w:pPr>
        <w:ind w:left="0" w:leftChars="0" w:firstLine="0" w:firstLineChars="0"/>
        <w:rPr>
          <w:rFonts w:hint="eastAsia" w:ascii="宋体" w:hAnsi="宋体" w:eastAsia="宋体" w:cs="宋体"/>
          <w:lang w:val="en-US" w:eastAsia="zh-CN"/>
        </w:rPr>
      </w:pPr>
    </w:p>
    <w:p w14:paraId="54DFBF0A">
      <w:pPr>
        <w:ind w:left="0" w:leftChars="0" w:firstLine="0" w:firstLineChars="0"/>
        <w:rPr>
          <w:rFonts w:hint="eastAsia" w:ascii="宋体" w:hAnsi="宋体" w:eastAsia="宋体" w:cs="宋体"/>
          <w:lang w:val="en-US" w:eastAsia="zh-CN"/>
        </w:rPr>
      </w:pPr>
    </w:p>
    <w:p w14:paraId="48A23BFD">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甲方（盖章）：</w:t>
      </w:r>
      <w:permStart w:id="14" w:edGrp="everyone"/>
    </w:p>
    <w:permEnd w:id="14"/>
    <w:p w14:paraId="2EED0C3B">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日期：</w:t>
      </w:r>
      <w:permStart w:id="15" w:edGrp="everyone"/>
    </w:p>
    <w:permEnd w:id="15"/>
    <w:p w14:paraId="53117038">
      <w:pPr>
        <w:ind w:left="0" w:leftChars="0" w:firstLine="0" w:firstLineChars="0"/>
        <w:rPr>
          <w:rFonts w:hint="eastAsia" w:ascii="宋体" w:hAnsi="宋体" w:eastAsia="宋体" w:cs="宋体"/>
          <w:lang w:val="en-US" w:eastAsia="zh-CN"/>
        </w:rPr>
      </w:pPr>
    </w:p>
    <w:p w14:paraId="2297EC86">
      <w:pPr>
        <w:ind w:left="0" w:leftChars="0" w:firstLine="0" w:firstLineChars="0"/>
        <w:rPr>
          <w:rFonts w:hint="eastAsia" w:ascii="宋体" w:hAnsi="宋体" w:eastAsia="宋体" w:cs="宋体"/>
          <w:lang w:val="en-US" w:eastAsia="zh-CN"/>
        </w:rPr>
      </w:pPr>
    </w:p>
    <w:p w14:paraId="6587A5A1">
      <w:pPr>
        <w:ind w:left="0" w:leftChars="0" w:firstLine="0" w:firstLineChars="0"/>
        <w:rPr>
          <w:rFonts w:hint="eastAsia" w:ascii="宋体" w:hAnsi="宋体" w:eastAsia="宋体" w:cs="宋体"/>
          <w:lang w:val="en-US" w:eastAsia="zh-CN"/>
        </w:rPr>
      </w:pPr>
    </w:p>
    <w:p w14:paraId="6C505E6A">
      <w:pPr>
        <w:ind w:left="0" w:leftChars="0" w:firstLine="0" w:firstLineChars="0"/>
        <w:rPr>
          <w:rFonts w:hint="eastAsia" w:ascii="宋体" w:hAnsi="宋体" w:eastAsia="宋体" w:cs="宋体"/>
          <w:lang w:val="en-US" w:eastAsia="zh-CN"/>
        </w:rPr>
      </w:pPr>
    </w:p>
    <w:p w14:paraId="654AEE86">
      <w:pPr>
        <w:ind w:left="0" w:leftChars="0" w:firstLine="0" w:firstLineChars="0"/>
        <w:rPr>
          <w:rFonts w:hint="default" w:ascii="宋体" w:hAnsi="宋体" w:eastAsia="宋体" w:cs="宋体"/>
          <w:lang w:val="en-US" w:eastAsia="zh-CN"/>
        </w:rPr>
      </w:pPr>
      <w:r>
        <w:rPr>
          <w:rFonts w:hint="eastAsia" w:ascii="宋体" w:hAnsi="宋体" w:eastAsia="宋体" w:cs="宋体"/>
          <w:lang w:val="en-US" w:eastAsia="zh-CN"/>
        </w:rPr>
        <w:t>乙方（盖章）：</w:t>
      </w:r>
      <w:permStart w:id="16" w:edGrp="everyone"/>
      <w:r>
        <w:rPr>
          <w:rFonts w:hint="eastAsia" w:ascii="宋体" w:hAnsi="宋体" w:eastAsia="宋体" w:cs="宋体"/>
          <w:lang w:val="en-US" w:eastAsia="zh-CN"/>
        </w:rPr>
        <w:t xml:space="preserve"> </w:t>
      </w:r>
      <w:r>
        <w:rPr>
          <w:rFonts w:hint="eastAsia" w:ascii="宋体" w:hAnsi="宋体" w:eastAsia="宋体" w:cs="宋体"/>
          <w:color w:val="auto"/>
          <w:kern w:val="0"/>
          <w:sz w:val="21"/>
          <w:szCs w:val="21"/>
          <w:highlight w:val="none"/>
          <w:u w:color="000000"/>
          <w:lang w:val="en-US" w:eastAsia="zh-CN" w:bidi="ar-SA"/>
        </w:rPr>
        <w:t>天津云图道科技有限公司</w:t>
      </w:r>
    </w:p>
    <w:permEnd w:id="16"/>
    <w:p w14:paraId="24E38333">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日期：</w:t>
      </w:r>
      <w:permStart w:id="17" w:edGrp="everyone"/>
    </w:p>
    <w:permEnd w:id="17"/>
    <w:p w14:paraId="26344BD4">
      <w:pPr>
        <w:ind w:left="0" w:leftChars="0" w:firstLine="0" w:firstLineChars="0"/>
        <w:rPr>
          <w:rFonts w:hint="eastAsia" w:ascii="宋体" w:hAnsi="宋体" w:eastAsia="宋体" w:cs="宋体"/>
          <w:lang w:val="en-US" w:eastAsia="zh-CN"/>
        </w:rPr>
      </w:pPr>
    </w:p>
    <w:p w14:paraId="3C57A1A6">
      <w:pPr>
        <w:ind w:left="0" w:leftChars="0" w:firstLine="0" w:firstLineChars="0"/>
        <w:rPr>
          <w:rFonts w:hint="eastAsia" w:ascii="宋体" w:hAnsi="宋体" w:eastAsia="宋体" w:cs="宋体"/>
          <w:lang w:val="en-US" w:eastAsia="zh-CN"/>
        </w:rPr>
      </w:pPr>
    </w:p>
    <w:p w14:paraId="38175373">
      <w:pPr>
        <w:ind w:left="0" w:leftChars="0" w:firstLine="0" w:firstLineChars="0"/>
        <w:rPr>
          <w:rFonts w:hint="eastAsia" w:ascii="宋体" w:hAnsi="宋体" w:eastAsia="宋体" w:cs="宋体"/>
          <w:lang w:val="en-US" w:eastAsia="zh-CN"/>
        </w:rPr>
      </w:pPr>
    </w:p>
    <w:p w14:paraId="290DC087">
      <w:pPr>
        <w:ind w:left="0" w:leftChars="0" w:firstLine="0" w:firstLineChars="0"/>
        <w:rPr>
          <w:rFonts w:hint="eastAsia" w:ascii="宋体" w:hAnsi="宋体" w:eastAsia="宋体" w:cs="宋体"/>
          <w:lang w:val="en-US" w:eastAsia="zh-CN"/>
        </w:rPr>
      </w:pPr>
    </w:p>
    <w:p w14:paraId="605B2BCF">
      <w:pPr>
        <w:ind w:left="0" w:leftChars="0" w:firstLine="0" w:firstLineChars="0"/>
        <w:rPr>
          <w:rFonts w:hint="eastAsia" w:ascii="宋体" w:hAnsi="宋体" w:eastAsia="宋体" w:cs="宋体"/>
          <w:lang w:val="en-US" w:eastAsia="zh-CN"/>
        </w:rPr>
      </w:pPr>
    </w:p>
    <w:p w14:paraId="7A0F079A">
      <w:pPr>
        <w:ind w:left="0" w:leftChars="0" w:firstLine="0" w:firstLineChars="0"/>
        <w:rPr>
          <w:rFonts w:hint="eastAsia" w:ascii="宋体" w:hAnsi="宋体" w:eastAsia="宋体" w:cs="宋体"/>
          <w:lang w:val="en-US" w:eastAsia="zh-CN"/>
        </w:rPr>
      </w:pPr>
    </w:p>
    <w:p w14:paraId="64C286C6">
      <w:pPr>
        <w:ind w:left="0" w:leftChars="0" w:firstLine="0" w:firstLineChars="0"/>
        <w:rPr>
          <w:rFonts w:hint="eastAsia" w:ascii="宋体" w:hAnsi="宋体" w:eastAsia="宋体" w:cs="宋体"/>
          <w:lang w:val="en-US" w:eastAsia="zh-CN"/>
        </w:rPr>
      </w:pPr>
    </w:p>
    <w:p w14:paraId="7306AB42">
      <w:pPr>
        <w:ind w:left="0" w:leftChars="0" w:firstLine="0" w:firstLineChars="0"/>
        <w:rPr>
          <w:rFonts w:hint="eastAsia" w:ascii="宋体" w:hAnsi="宋体" w:eastAsia="宋体" w:cs="宋体"/>
          <w:lang w:val="en-US" w:eastAsia="zh-CN"/>
        </w:rPr>
      </w:pPr>
    </w:p>
    <w:p w14:paraId="7F77F7E5">
      <w:pPr>
        <w:ind w:left="0" w:leftChars="0" w:firstLine="0" w:firstLineChars="0"/>
        <w:rPr>
          <w:rFonts w:hint="eastAsia" w:ascii="宋体" w:hAnsi="宋体" w:eastAsia="宋体" w:cs="宋体"/>
          <w:lang w:val="en-US" w:eastAsia="zh-CN"/>
        </w:rPr>
      </w:pPr>
    </w:p>
    <w:p w14:paraId="5043B71D">
      <w:pPr>
        <w:ind w:left="0" w:leftChars="0" w:firstLine="0" w:firstLineChars="0"/>
        <w:rPr>
          <w:rFonts w:hint="eastAsia" w:ascii="宋体" w:hAnsi="宋体" w:eastAsia="宋体" w:cs="宋体"/>
          <w:lang w:val="en-US" w:eastAsia="zh-CN"/>
        </w:rPr>
      </w:pPr>
    </w:p>
    <w:p w14:paraId="7A210087">
      <w:pPr>
        <w:ind w:left="0" w:leftChars="0" w:firstLine="0" w:firstLineChars="0"/>
        <w:rPr>
          <w:rFonts w:hint="eastAsia" w:ascii="宋体" w:hAnsi="宋体" w:eastAsia="宋体" w:cs="宋体"/>
          <w:lang w:val="en-US" w:eastAsia="zh-CN"/>
        </w:rPr>
      </w:pPr>
    </w:p>
    <w:p w14:paraId="5E5A38A1">
      <w:pPr>
        <w:ind w:left="0" w:leftChars="0" w:firstLine="0" w:firstLineChars="0"/>
        <w:rPr>
          <w:rFonts w:hint="eastAsia" w:ascii="宋体" w:hAnsi="宋体" w:eastAsia="宋体" w:cs="宋体"/>
          <w:lang w:val="en-US" w:eastAsia="zh-CN"/>
        </w:rPr>
      </w:pPr>
    </w:p>
    <w:p w14:paraId="3F9B6DB1">
      <w:pPr>
        <w:ind w:left="0" w:leftChars="0" w:firstLine="0" w:firstLineChars="0"/>
        <w:rPr>
          <w:rFonts w:hint="eastAsia" w:ascii="宋体" w:hAnsi="宋体" w:eastAsia="宋体" w:cs="宋体"/>
          <w:lang w:val="en-US" w:eastAsia="zh-CN"/>
        </w:rPr>
      </w:pPr>
    </w:p>
    <w:p w14:paraId="0A3CB289">
      <w:pPr>
        <w:ind w:left="0" w:leftChars="0" w:firstLine="0" w:firstLineChars="0"/>
        <w:rPr>
          <w:rFonts w:hint="eastAsia" w:ascii="宋体" w:hAnsi="宋体" w:eastAsia="宋体" w:cs="宋体"/>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40"/>
      </w:pPr>
      <w:r>
        <w:separator/>
      </w:r>
    </w:p>
  </w:endnote>
  <w:endnote w:type="continuationSeparator" w:id="1">
    <w:p>
      <w:pPr>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40"/>
      </w:pPr>
      <w:r>
        <w:separator/>
      </w:r>
    </w:p>
  </w:footnote>
  <w:footnote w:type="continuationSeparator" w:id="1">
    <w:p>
      <w:pPr>
        <w:ind w:firstLine="4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095F0"/>
    <w:multiLevelType w:val="singleLevel"/>
    <w:tmpl w:val="E35095F0"/>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8Se5lj67gBQDZ5GMpVw+d/IIhN4=" w:salt="k/oz5R6s/JqyHNebWmcAsw=="/>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MTcxZDQ5YTk1ODVkMzllYjliYjE4ZjE5YWFmNDcifQ=="/>
  </w:docVars>
  <w:rsids>
    <w:rsidRoot w:val="00000000"/>
    <w:rsid w:val="00E54D24"/>
    <w:rsid w:val="01BE4C35"/>
    <w:rsid w:val="036D5255"/>
    <w:rsid w:val="06233AA0"/>
    <w:rsid w:val="06E2679F"/>
    <w:rsid w:val="07272145"/>
    <w:rsid w:val="08AB3079"/>
    <w:rsid w:val="09303560"/>
    <w:rsid w:val="0E22303F"/>
    <w:rsid w:val="0E3770D3"/>
    <w:rsid w:val="0EB46535"/>
    <w:rsid w:val="1113039E"/>
    <w:rsid w:val="11341D04"/>
    <w:rsid w:val="12E53F99"/>
    <w:rsid w:val="12EF7CAE"/>
    <w:rsid w:val="13AB2B02"/>
    <w:rsid w:val="14AE32A1"/>
    <w:rsid w:val="1C014ED4"/>
    <w:rsid w:val="1DDB1D29"/>
    <w:rsid w:val="1DEC3017"/>
    <w:rsid w:val="1E0D4F8B"/>
    <w:rsid w:val="1E1541DC"/>
    <w:rsid w:val="1E7840F1"/>
    <w:rsid w:val="1EE0184A"/>
    <w:rsid w:val="1F2B0CAC"/>
    <w:rsid w:val="200030C3"/>
    <w:rsid w:val="205B1084"/>
    <w:rsid w:val="220E3C6C"/>
    <w:rsid w:val="22405DDA"/>
    <w:rsid w:val="232375D5"/>
    <w:rsid w:val="265B781E"/>
    <w:rsid w:val="277F3132"/>
    <w:rsid w:val="28E902F2"/>
    <w:rsid w:val="29F65897"/>
    <w:rsid w:val="2B797161"/>
    <w:rsid w:val="2C1D19D1"/>
    <w:rsid w:val="2D0262EE"/>
    <w:rsid w:val="2D827F8B"/>
    <w:rsid w:val="2F103C5F"/>
    <w:rsid w:val="2F8204A2"/>
    <w:rsid w:val="321150C9"/>
    <w:rsid w:val="334C2015"/>
    <w:rsid w:val="34DA1676"/>
    <w:rsid w:val="359B2430"/>
    <w:rsid w:val="375959BD"/>
    <w:rsid w:val="38CB773A"/>
    <w:rsid w:val="38D561AD"/>
    <w:rsid w:val="3C30638E"/>
    <w:rsid w:val="3D7FAB11"/>
    <w:rsid w:val="3E691DE9"/>
    <w:rsid w:val="3FFDA45E"/>
    <w:rsid w:val="41AB5313"/>
    <w:rsid w:val="430027F9"/>
    <w:rsid w:val="4359378C"/>
    <w:rsid w:val="44FD18EC"/>
    <w:rsid w:val="476252D7"/>
    <w:rsid w:val="47996EBE"/>
    <w:rsid w:val="48A979B2"/>
    <w:rsid w:val="499E53E9"/>
    <w:rsid w:val="4A410BD2"/>
    <w:rsid w:val="4D125E72"/>
    <w:rsid w:val="4D9C7C8B"/>
    <w:rsid w:val="4DD76D6F"/>
    <w:rsid w:val="4F7620D6"/>
    <w:rsid w:val="5098727A"/>
    <w:rsid w:val="519409A1"/>
    <w:rsid w:val="52014683"/>
    <w:rsid w:val="52AA75D5"/>
    <w:rsid w:val="555C60CC"/>
    <w:rsid w:val="56715E85"/>
    <w:rsid w:val="56EE1AD2"/>
    <w:rsid w:val="5ABC71EA"/>
    <w:rsid w:val="5B384912"/>
    <w:rsid w:val="5E097C55"/>
    <w:rsid w:val="609E371C"/>
    <w:rsid w:val="60F34B9F"/>
    <w:rsid w:val="61075719"/>
    <w:rsid w:val="613376B9"/>
    <w:rsid w:val="6247297A"/>
    <w:rsid w:val="634641D5"/>
    <w:rsid w:val="63767ABF"/>
    <w:rsid w:val="63E3534D"/>
    <w:rsid w:val="63EB4D1E"/>
    <w:rsid w:val="66CC0FE9"/>
    <w:rsid w:val="68E8282A"/>
    <w:rsid w:val="6953779A"/>
    <w:rsid w:val="6ABF559C"/>
    <w:rsid w:val="6B8705CE"/>
    <w:rsid w:val="6C003240"/>
    <w:rsid w:val="6C471D64"/>
    <w:rsid w:val="6D05506C"/>
    <w:rsid w:val="6DDE7A91"/>
    <w:rsid w:val="6E162C02"/>
    <w:rsid w:val="6E49162F"/>
    <w:rsid w:val="71EC1A02"/>
    <w:rsid w:val="7BC55B1F"/>
    <w:rsid w:val="7D85228A"/>
    <w:rsid w:val="7EFE076C"/>
    <w:rsid w:val="7EFF3F0B"/>
    <w:rsid w:val="7FD15350"/>
    <w:rsid w:val="BDAF60EA"/>
    <w:rsid w:val="E5B9EAA0"/>
    <w:rsid w:val="E9DF1342"/>
    <w:rsid w:val="EB7F625F"/>
    <w:rsid w:val="EFEC4C98"/>
    <w:rsid w:val="F2968E79"/>
    <w:rsid w:val="F39D1CB0"/>
    <w:rsid w:val="F6BFEBC9"/>
    <w:rsid w:val="FFE184F1"/>
    <w:rsid w:val="FFFF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560" w:firstLineChars="200"/>
    </w:pPr>
    <w:rPr>
      <w:rFonts w:ascii="Times New Roman" w:hAnsi="Times New Roman" w:eastAsia="宋体" w:cs="Times New Roman"/>
      <w:sz w:val="22"/>
      <w:szCs w:val="22"/>
      <w:lang w:val="en-US" w:eastAsia="en-US" w:bidi="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semiHidden/>
    <w:unhideWhenUsed/>
    <w:qFormat/>
    <w:uiPriority w:val="99"/>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Body Text First Indent 2"/>
    <w:basedOn w:val="3"/>
    <w:semiHidden/>
    <w:unhideWhenUsed/>
    <w:qFormat/>
    <w:uiPriority w:val="99"/>
    <w:pPr>
      <w:spacing w:after="0"/>
      <w:ind w:left="0" w:leftChars="0" w:firstLine="420" w:firstLineChars="200"/>
    </w:p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annotation reference"/>
    <w:basedOn w:val="10"/>
    <w:unhideWhenUsed/>
    <w:qFormat/>
    <w:uiPriority w:val="99"/>
    <w:rPr>
      <w:sz w:val="21"/>
      <w:szCs w:val="21"/>
    </w:rPr>
  </w:style>
  <w:style w:type="paragraph" w:customStyle="1" w:styleId="12">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3">
    <w:name w:val="font21"/>
    <w:basedOn w:val="10"/>
    <w:qFormat/>
    <w:uiPriority w:val="0"/>
    <w:rPr>
      <w:rFonts w:hint="eastAsia" w:ascii="微软雅黑" w:hAnsi="微软雅黑" w:eastAsia="微软雅黑" w:cs="微软雅黑"/>
      <w:color w:val="000000"/>
      <w:sz w:val="20"/>
      <w:szCs w:val="20"/>
      <w:u w:val="none"/>
    </w:rPr>
  </w:style>
  <w:style w:type="character" w:customStyle="1" w:styleId="14">
    <w:name w:val="font31"/>
    <w:basedOn w:val="10"/>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6657</Words>
  <Characters>6714</Characters>
  <Lines>0</Lines>
  <Paragraphs>0</Paragraphs>
  <TotalTime>1</TotalTime>
  <ScaleCrop>false</ScaleCrop>
  <LinksUpToDate>false</LinksUpToDate>
  <CharactersWithSpaces>6962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2024-11-20T09:48:00Z</dcterms:created>
  <dc:creator>31438</dc:creator>
  <cp:lastModifiedBy>合付宝</cp:lastModifiedBy>
  <cp:lastPrinted>2025-03-06T13:20:00Z</cp:lastPrinted>
  <dcterms:modified xsi:type="dcterms:W3CDTF">2025-11-19T07:49:09Z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E0DBAEF6E43445D69B60F44CBE34D25F_13</vt:lpwstr>
  </property>
  <property fmtid="{D5CDD505-2E9C-101B-9397-08002B2CF9AE}" pid="4" name="KSOTemplateDocerSaveRecord">
    <vt:lpwstr>eyJoZGlkIjoiOThlYmNhZDcyMDBhNzg2N2RiYjdhNmIzMjdiYzRlOTEiLCJ1c2VySWQiOiIxMjg1ODY1NTMwIn0=</vt:lpwstr>
  </property>
</Properties>
</file>