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F6F834">
      <w:pPr>
        <w:adjustRightInd w:val="0"/>
        <w:snapToGrid w:val="0"/>
        <w:spacing w:line="360" w:lineRule="auto"/>
        <w:ind w:firstLine="2108" w:firstLineChars="700"/>
        <w:jc w:val="both"/>
        <w:rPr>
          <w:rFonts w:ascii="宋体" w:hAnsi="宋体" w:eastAsia="宋体" w:cs="宋体"/>
          <w:b/>
          <w:bCs/>
          <w:kern w:val="0"/>
          <w:sz w:val="30"/>
          <w:szCs w:val="30"/>
          <w:lang w:bidi="en-US"/>
        </w:rPr>
      </w:pPr>
      <w:r>
        <w:rPr>
          <w:rFonts w:hint="eastAsia" w:ascii="宋体" w:hAnsi="宋体" w:eastAsia="宋体" w:cs="宋体"/>
          <w:b/>
          <w:bCs/>
          <w:kern w:val="0"/>
          <w:sz w:val="30"/>
          <w:szCs w:val="30"/>
          <w:lang w:bidi="en-US"/>
        </w:rPr>
        <w:t>新就业形态业务合作服务协议</w:t>
      </w:r>
    </w:p>
    <w:p w14:paraId="52C07BE4">
      <w:pPr>
        <w:adjustRightInd w:val="0"/>
        <w:snapToGrid w:val="0"/>
        <w:spacing w:line="360" w:lineRule="auto"/>
        <w:rPr>
          <w:rFonts w:hint="eastAsia" w:ascii="仿宋" w:hAnsi="仿宋" w:eastAsia="仿宋" w:cs="宋体"/>
          <w:kern w:val="0"/>
          <w:sz w:val="24"/>
          <w:lang w:bidi="en-US"/>
        </w:rPr>
      </w:pPr>
    </w:p>
    <w:p w14:paraId="331042EA">
      <w:pPr>
        <w:adjustRightInd w:val="0"/>
        <w:snapToGrid w:val="0"/>
        <w:spacing w:line="360" w:lineRule="auto"/>
        <w:rPr>
          <w:rFonts w:ascii="仿宋" w:hAnsi="仿宋" w:eastAsia="仿宋" w:cs="宋体"/>
          <w:kern w:val="0"/>
          <w:sz w:val="24"/>
          <w:u w:val="single"/>
          <w:lang w:bidi="en-US"/>
        </w:rPr>
      </w:pPr>
      <w:r>
        <w:rPr>
          <w:rFonts w:hint="eastAsia" w:ascii="仿宋" w:hAnsi="仿宋" w:eastAsia="仿宋" w:cs="宋体"/>
          <w:kern w:val="0"/>
          <w:sz w:val="24"/>
          <w:lang w:bidi="en-US"/>
        </w:rPr>
        <w:t>甲方：</w:t>
      </w:r>
      <w:permStart w:id="0" w:edGrp="everyone"/>
      <w:r>
        <w:rPr>
          <w:rFonts w:hint="eastAsia" w:ascii="仿宋" w:hAnsi="仿宋" w:eastAsia="仿宋" w:cs="宋体"/>
          <w:kern w:val="0"/>
          <w:sz w:val="24"/>
          <w:u w:val="single"/>
          <w:lang w:bidi="en-US"/>
        </w:rPr>
        <w:t xml:space="preserve"> </w:t>
      </w:r>
      <w:r>
        <w:rPr>
          <w:rFonts w:ascii="仿宋" w:hAnsi="仿宋" w:eastAsia="仿宋" w:cs="宋体"/>
          <w:kern w:val="0"/>
          <w:sz w:val="24"/>
          <w:u w:val="single"/>
          <w:lang w:bidi="en-US"/>
        </w:rPr>
        <w:t xml:space="preserve">            </w:t>
      </w:r>
      <w:r>
        <w:rPr>
          <w:rFonts w:hint="eastAsia" w:ascii="仿宋" w:hAnsi="仿宋" w:eastAsia="仿宋" w:cs="宋体"/>
          <w:kern w:val="0"/>
          <w:sz w:val="24"/>
          <w:u w:val="single"/>
          <w:lang w:bidi="en-US"/>
        </w:rPr>
        <w:t xml:space="preserve">                              </w:t>
      </w:r>
      <w:permEnd w:id="0"/>
    </w:p>
    <w:p w14:paraId="6DECC1C0">
      <w:pPr>
        <w:adjustRightInd w:val="0"/>
        <w:snapToGrid w:val="0"/>
        <w:spacing w:line="360" w:lineRule="auto"/>
        <w:rPr>
          <w:rFonts w:ascii="仿宋" w:hAnsi="仿宋" w:eastAsia="仿宋" w:cs="宋体"/>
          <w:kern w:val="0"/>
          <w:sz w:val="24"/>
          <w:lang w:bidi="en-US"/>
        </w:rPr>
      </w:pPr>
      <w:r>
        <w:rPr>
          <w:rFonts w:hint="eastAsia" w:ascii="仿宋" w:hAnsi="仿宋" w:eastAsia="仿宋" w:cs="仿宋"/>
          <w:color w:val="000000"/>
          <w:kern w:val="0"/>
          <w:sz w:val="23"/>
          <w:szCs w:val="23"/>
          <w:lang w:bidi="ar"/>
        </w:rPr>
        <w:t>统一社会信用代码：</w:t>
      </w:r>
      <w:permStart w:id="1" w:edGrp="everyone"/>
      <w:r>
        <w:rPr>
          <w:rFonts w:hint="eastAsia" w:ascii="仿宋" w:hAnsi="仿宋" w:eastAsia="仿宋" w:cs="宋体"/>
          <w:kern w:val="0"/>
          <w:sz w:val="24"/>
          <w:u w:val="single"/>
          <w:lang w:bidi="en-US"/>
        </w:rPr>
        <w:t xml:space="preserve"> </w:t>
      </w:r>
      <w:r>
        <w:rPr>
          <w:rFonts w:ascii="仿宋" w:hAnsi="仿宋" w:eastAsia="仿宋" w:cs="宋体"/>
          <w:kern w:val="0"/>
          <w:sz w:val="24"/>
          <w:u w:val="single"/>
          <w:lang w:bidi="en-US"/>
        </w:rPr>
        <w:t xml:space="preserve">                                    </w:t>
      </w:r>
      <w:r>
        <w:rPr>
          <w:rFonts w:hint="eastAsia" w:ascii="仿宋" w:hAnsi="仿宋" w:eastAsia="仿宋" w:cs="宋体"/>
          <w:kern w:val="0"/>
          <w:sz w:val="24"/>
          <w:u w:val="single"/>
          <w:lang w:bidi="en-US"/>
        </w:rPr>
        <w:t xml:space="preserve">    </w:t>
      </w:r>
      <w:permEnd w:id="1"/>
    </w:p>
    <w:p w14:paraId="3208B516">
      <w:pPr>
        <w:adjustRightInd w:val="0"/>
        <w:snapToGrid w:val="0"/>
        <w:spacing w:line="360" w:lineRule="auto"/>
        <w:rPr>
          <w:rFonts w:ascii="仿宋" w:hAnsi="仿宋" w:eastAsia="仿宋" w:cs="宋体"/>
          <w:kern w:val="0"/>
          <w:sz w:val="24"/>
          <w:u w:val="single"/>
          <w:lang w:bidi="en-US"/>
        </w:rPr>
      </w:pPr>
      <w:r>
        <w:rPr>
          <w:rFonts w:hint="eastAsia" w:ascii="仿宋" w:hAnsi="仿宋" w:eastAsia="仿宋" w:cs="宋体"/>
          <w:kern w:val="0"/>
          <w:sz w:val="24"/>
          <w:lang w:bidi="en-US"/>
        </w:rPr>
        <w:t>联系地址：</w:t>
      </w:r>
      <w:permStart w:id="2" w:edGrp="everyone"/>
      <w:r>
        <w:rPr>
          <w:rFonts w:hint="eastAsia" w:ascii="仿宋" w:hAnsi="仿宋" w:eastAsia="仿宋" w:cs="宋体"/>
          <w:kern w:val="0"/>
          <w:sz w:val="24"/>
          <w:u w:val="single"/>
          <w:lang w:bidi="en-US"/>
        </w:rPr>
        <w:t xml:space="preserve"> </w:t>
      </w:r>
      <w:r>
        <w:rPr>
          <w:rFonts w:ascii="仿宋" w:hAnsi="仿宋" w:eastAsia="仿宋" w:cs="宋体"/>
          <w:kern w:val="0"/>
          <w:sz w:val="24"/>
          <w:u w:val="single"/>
          <w:lang w:bidi="en-US"/>
        </w:rPr>
        <w:t xml:space="preserve">                                               </w:t>
      </w:r>
      <w:permEnd w:id="2"/>
    </w:p>
    <w:p w14:paraId="490191CC">
      <w:pPr>
        <w:adjustRightInd w:val="0"/>
        <w:snapToGrid w:val="0"/>
        <w:spacing w:line="360" w:lineRule="auto"/>
        <w:rPr>
          <w:rFonts w:ascii="仿宋" w:hAnsi="仿宋" w:eastAsia="仿宋" w:cs="宋体"/>
          <w:kern w:val="0"/>
          <w:sz w:val="24"/>
          <w:lang w:bidi="en-US"/>
        </w:rPr>
      </w:pPr>
      <w:r>
        <w:rPr>
          <w:rFonts w:hint="eastAsia" w:ascii="仿宋" w:hAnsi="仿宋" w:eastAsia="仿宋" w:cs="宋体"/>
          <w:kern w:val="0"/>
          <w:sz w:val="24"/>
          <w:lang w:bidi="en-US"/>
        </w:rPr>
        <w:t>联系人：</w:t>
      </w:r>
      <w:permStart w:id="3" w:edGrp="everyone"/>
      <w:r>
        <w:rPr>
          <w:rFonts w:ascii="仿宋" w:hAnsi="仿宋" w:eastAsia="仿宋" w:cs="宋体"/>
          <w:kern w:val="0"/>
          <w:sz w:val="24"/>
          <w:u w:val="single"/>
          <w:lang w:bidi="en-US"/>
        </w:rPr>
        <w:t xml:space="preserve">                                                </w:t>
      </w:r>
      <w:r>
        <w:rPr>
          <w:rFonts w:hint="eastAsia" w:ascii="仿宋" w:hAnsi="仿宋" w:eastAsia="仿宋" w:cs="宋体"/>
          <w:kern w:val="0"/>
          <w:sz w:val="24"/>
          <w:u w:val="single"/>
          <w:lang w:bidi="en-US"/>
        </w:rPr>
        <w:t xml:space="preserve"> </w:t>
      </w:r>
      <w:r>
        <w:rPr>
          <w:rFonts w:ascii="仿宋" w:hAnsi="仿宋" w:eastAsia="仿宋" w:cs="宋体"/>
          <w:kern w:val="0"/>
          <w:sz w:val="24"/>
          <w:u w:val="single"/>
          <w:lang w:bidi="en-US"/>
        </w:rPr>
        <w:t xml:space="preserve"> </w:t>
      </w:r>
      <w:permEnd w:id="3"/>
    </w:p>
    <w:p w14:paraId="1AF8C241">
      <w:pPr>
        <w:adjustRightInd w:val="0"/>
        <w:snapToGrid w:val="0"/>
        <w:spacing w:line="360" w:lineRule="auto"/>
        <w:rPr>
          <w:rFonts w:ascii="仿宋" w:hAnsi="仿宋" w:eastAsia="仿宋" w:cs="宋体"/>
          <w:kern w:val="0"/>
          <w:sz w:val="24"/>
          <w:lang w:bidi="en-US"/>
        </w:rPr>
      </w:pPr>
    </w:p>
    <w:p w14:paraId="623BBEEA">
      <w:pPr>
        <w:adjustRightInd w:val="0"/>
        <w:snapToGrid w:val="0"/>
        <w:spacing w:line="360" w:lineRule="auto"/>
        <w:rPr>
          <w:rFonts w:ascii="仿宋" w:hAnsi="仿宋" w:eastAsia="仿宋" w:cs="宋体"/>
          <w:kern w:val="0"/>
          <w:sz w:val="24"/>
          <w:u w:val="single"/>
          <w:lang w:bidi="en-US"/>
        </w:rPr>
      </w:pPr>
      <w:r>
        <w:rPr>
          <w:rFonts w:hint="eastAsia" w:ascii="仿宋" w:hAnsi="仿宋" w:eastAsia="仿宋" w:cs="宋体"/>
          <w:kern w:val="0"/>
          <w:sz w:val="24"/>
          <w:lang w:bidi="en-US"/>
        </w:rPr>
        <w:t>乙方：</w:t>
      </w:r>
      <w:r>
        <w:rPr>
          <w:rFonts w:ascii="仿宋" w:hAnsi="仿宋" w:eastAsia="仿宋" w:cs="宋体"/>
          <w:kern w:val="0"/>
          <w:sz w:val="24"/>
          <w:u w:val="single"/>
          <w:lang w:bidi="en-US"/>
        </w:rPr>
        <w:t xml:space="preserve"> </w:t>
      </w:r>
      <w:r>
        <w:rPr>
          <w:rFonts w:hint="eastAsia" w:ascii="仿宋" w:hAnsi="仿宋" w:eastAsia="仿宋" w:cs="宋体"/>
          <w:kern w:val="0"/>
          <w:sz w:val="24"/>
          <w:u w:val="single"/>
          <w:lang w:bidi="en-US"/>
        </w:rPr>
        <w:t xml:space="preserve">广州璇玑信息科技有限公司   </w:t>
      </w:r>
      <w:r>
        <w:rPr>
          <w:rFonts w:ascii="仿宋" w:hAnsi="仿宋" w:eastAsia="仿宋" w:cs="宋体"/>
          <w:kern w:val="0"/>
          <w:sz w:val="24"/>
          <w:u w:val="single"/>
          <w:lang w:bidi="en-US"/>
        </w:rPr>
        <w:t xml:space="preserve">                </w:t>
      </w:r>
    </w:p>
    <w:p w14:paraId="77428732">
      <w:pPr>
        <w:adjustRightInd w:val="0"/>
        <w:snapToGrid w:val="0"/>
        <w:spacing w:line="360" w:lineRule="auto"/>
        <w:rPr>
          <w:rFonts w:hint="default" w:ascii="仿宋" w:hAnsi="仿宋" w:eastAsia="仿宋" w:cs="宋体"/>
          <w:kern w:val="0"/>
          <w:sz w:val="24"/>
          <w:u w:val="single"/>
          <w:lang w:val="en-US" w:eastAsia="zh-CN" w:bidi="en-US"/>
        </w:rPr>
      </w:pPr>
      <w:r>
        <w:rPr>
          <w:rFonts w:hint="eastAsia" w:ascii="仿宋" w:hAnsi="仿宋" w:eastAsia="仿宋" w:cs="仿宋"/>
          <w:color w:val="000000"/>
          <w:kern w:val="0"/>
          <w:sz w:val="23"/>
          <w:szCs w:val="23"/>
          <w:lang w:bidi="ar"/>
        </w:rPr>
        <w:t>统一社会信用代码：</w:t>
      </w:r>
      <w:r>
        <w:rPr>
          <w:rFonts w:hint="eastAsia" w:ascii="仿宋" w:hAnsi="仿宋" w:eastAsia="仿宋" w:cs="宋体"/>
          <w:kern w:val="0"/>
          <w:sz w:val="24"/>
          <w:u w:val="single"/>
          <w:lang w:bidi="en-US"/>
        </w:rPr>
        <w:t xml:space="preserve"> 91440115MAEDRH3B7M </w:t>
      </w:r>
      <w:r>
        <w:rPr>
          <w:rFonts w:ascii="仿宋" w:hAnsi="仿宋" w:eastAsia="仿宋" w:cs="宋体"/>
          <w:kern w:val="0"/>
          <w:sz w:val="24"/>
          <w:u w:val="single"/>
          <w:lang w:bidi="en-US"/>
        </w:rPr>
        <w:t xml:space="preserve">                   </w:t>
      </w:r>
      <w:r>
        <w:rPr>
          <w:rFonts w:hint="eastAsia" w:ascii="仿宋" w:hAnsi="仿宋" w:eastAsia="仿宋" w:cs="宋体"/>
          <w:kern w:val="0"/>
          <w:sz w:val="24"/>
          <w:u w:val="single"/>
          <w:lang w:val="en-US" w:eastAsia="zh-CN" w:bidi="en-US"/>
        </w:rPr>
        <w:t xml:space="preserve">  </w:t>
      </w:r>
    </w:p>
    <w:p w14:paraId="23D0EC7B">
      <w:pPr>
        <w:adjustRightInd w:val="0"/>
        <w:snapToGrid w:val="0"/>
        <w:spacing w:line="360" w:lineRule="auto"/>
        <w:rPr>
          <w:rFonts w:ascii="仿宋" w:hAnsi="仿宋" w:eastAsia="仿宋" w:cs="宋体"/>
          <w:kern w:val="0"/>
          <w:sz w:val="24"/>
          <w:u w:val="single"/>
          <w:lang w:bidi="en-US"/>
        </w:rPr>
      </w:pPr>
      <w:r>
        <w:rPr>
          <w:rFonts w:hint="eastAsia" w:ascii="仿宋" w:hAnsi="仿宋" w:eastAsia="仿宋" w:cs="宋体"/>
          <w:kern w:val="0"/>
          <w:sz w:val="24"/>
          <w:lang w:bidi="en-US"/>
        </w:rPr>
        <w:t>联系地址：</w:t>
      </w:r>
      <w:r>
        <w:rPr>
          <w:rFonts w:ascii="仿宋" w:hAnsi="仿宋" w:eastAsia="仿宋" w:cs="宋体"/>
          <w:kern w:val="0"/>
          <w:sz w:val="24"/>
          <w:u w:val="single"/>
          <w:lang w:bidi="en-US"/>
        </w:rPr>
        <w:t xml:space="preserve"> </w:t>
      </w:r>
      <w:r>
        <w:rPr>
          <w:rFonts w:hint="eastAsia" w:ascii="仿宋" w:hAnsi="仿宋" w:eastAsia="仿宋" w:cs="宋体"/>
          <w:kern w:val="0"/>
          <w:sz w:val="24"/>
          <w:u w:val="single"/>
          <w:lang w:bidi="en-US"/>
        </w:rPr>
        <w:t xml:space="preserve">广州市南沙区南沙街海滨路167号2002房-3      </w:t>
      </w:r>
      <w:r>
        <w:rPr>
          <w:rFonts w:ascii="仿宋" w:hAnsi="仿宋" w:eastAsia="仿宋" w:cs="宋体"/>
          <w:kern w:val="0"/>
          <w:sz w:val="24"/>
          <w:u w:val="single"/>
          <w:lang w:bidi="en-US"/>
        </w:rPr>
        <w:t xml:space="preserve">  </w:t>
      </w:r>
    </w:p>
    <w:p w14:paraId="0CC15016">
      <w:pPr>
        <w:adjustRightInd w:val="0"/>
        <w:snapToGrid w:val="0"/>
        <w:spacing w:line="360" w:lineRule="auto"/>
        <w:rPr>
          <w:rFonts w:ascii="仿宋" w:hAnsi="仿宋" w:eastAsia="仿宋" w:cs="宋体"/>
          <w:kern w:val="0"/>
          <w:sz w:val="24"/>
          <w:u w:val="single"/>
          <w:lang w:bidi="en-US"/>
        </w:rPr>
      </w:pPr>
      <w:r>
        <w:rPr>
          <w:rFonts w:hint="eastAsia" w:ascii="仿宋" w:hAnsi="仿宋" w:eastAsia="仿宋" w:cs="宋体"/>
          <w:kern w:val="0"/>
          <w:sz w:val="24"/>
          <w:lang w:bidi="en-US"/>
        </w:rPr>
        <w:t>联系人：</w:t>
      </w:r>
      <w:r>
        <w:rPr>
          <w:rFonts w:ascii="仿宋" w:hAnsi="仿宋" w:eastAsia="仿宋" w:cs="宋体"/>
          <w:kern w:val="0"/>
          <w:sz w:val="24"/>
          <w:u w:val="single"/>
          <w:lang w:bidi="en-US"/>
        </w:rPr>
        <w:t xml:space="preserve"> </w:t>
      </w:r>
      <w:r>
        <w:rPr>
          <w:rFonts w:hint="eastAsia" w:ascii="仿宋" w:hAnsi="仿宋" w:eastAsia="仿宋" w:cs="宋体"/>
          <w:kern w:val="0"/>
          <w:sz w:val="24"/>
          <w:u w:val="single"/>
          <w:lang w:bidi="en-US"/>
        </w:rPr>
        <w:t>龙泽文</w:t>
      </w:r>
      <w:r>
        <w:rPr>
          <w:rFonts w:ascii="仿宋" w:hAnsi="仿宋" w:eastAsia="仿宋" w:cs="宋体"/>
          <w:kern w:val="0"/>
          <w:sz w:val="24"/>
          <w:u w:val="single"/>
          <w:lang w:bidi="en-US"/>
        </w:rPr>
        <w:t xml:space="preserve">                                           </w:t>
      </w:r>
    </w:p>
    <w:p w14:paraId="73627F54">
      <w:pPr>
        <w:adjustRightInd w:val="0"/>
        <w:snapToGrid w:val="0"/>
        <w:spacing w:line="360" w:lineRule="auto"/>
        <w:rPr>
          <w:rFonts w:ascii="仿宋" w:hAnsi="仿宋" w:eastAsia="仿宋" w:cs="宋体"/>
          <w:kern w:val="0"/>
          <w:sz w:val="24"/>
          <w:lang w:bidi="en-US"/>
        </w:rPr>
      </w:pPr>
    </w:p>
    <w:p w14:paraId="5CBB1084">
      <w:pPr>
        <w:adjustRightInd w:val="0"/>
        <w:snapToGrid w:val="0"/>
        <w:spacing w:line="360" w:lineRule="auto"/>
        <w:ind w:firstLine="480" w:firstLineChars="200"/>
        <w:rPr>
          <w:rFonts w:ascii="仿宋" w:hAnsi="仿宋" w:eastAsia="仿宋" w:cs="宋体"/>
          <w:kern w:val="0"/>
          <w:sz w:val="24"/>
          <w:lang w:bidi="en-US"/>
        </w:rPr>
      </w:pPr>
      <w:r>
        <w:rPr>
          <w:rFonts w:hint="eastAsia" w:ascii="仿宋" w:hAnsi="仿宋" w:eastAsia="仿宋" w:cs="宋体"/>
          <w:kern w:val="0"/>
          <w:sz w:val="24"/>
          <w:lang w:bidi="en-US"/>
        </w:rPr>
        <w:t>根据《中华人民共和国民法典》以及《关于维护新就业形态劳动者劳动保障权益的指导意见》等法律法</w:t>
      </w:r>
      <w:r>
        <w:rPr>
          <w:rFonts w:hint="eastAsia" w:ascii="仿宋" w:hAnsi="仿宋" w:eastAsia="仿宋" w:cs="宋体"/>
          <w:kern w:val="0"/>
          <w:sz w:val="24"/>
          <w:lang w:eastAsia="zh-CN" w:bidi="en-US"/>
        </w:rPr>
        <w:t>规和</w:t>
      </w:r>
      <w:r>
        <w:rPr>
          <w:rFonts w:hint="eastAsia" w:ascii="仿宋" w:hAnsi="仿宋" w:eastAsia="仿宋" w:cs="宋体"/>
          <w:kern w:val="0"/>
          <w:sz w:val="24"/>
          <w:lang w:bidi="en-US"/>
        </w:rPr>
        <w:t>政策规定，在平等自愿的基础上，双方一致同意订立本合作协议，共同遵守本协议所列条款。</w:t>
      </w:r>
    </w:p>
    <w:p w14:paraId="2CA3CFF4">
      <w:pPr>
        <w:adjustRightInd w:val="0"/>
        <w:snapToGrid w:val="0"/>
        <w:spacing w:line="360" w:lineRule="auto"/>
        <w:ind w:firstLine="480" w:firstLineChars="200"/>
        <w:rPr>
          <w:rFonts w:ascii="仿宋" w:hAnsi="仿宋" w:eastAsia="仿宋" w:cs="宋体"/>
          <w:kern w:val="0"/>
          <w:sz w:val="24"/>
          <w:lang w:bidi="en-US"/>
        </w:rPr>
      </w:pPr>
    </w:p>
    <w:p w14:paraId="283EC97A">
      <w:pPr>
        <w:numPr>
          <w:ilvl w:val="255"/>
          <w:numId w:val="0"/>
        </w:numPr>
        <w:adjustRightInd w:val="0"/>
        <w:snapToGrid w:val="0"/>
        <w:spacing w:line="360" w:lineRule="auto"/>
        <w:rPr>
          <w:rFonts w:ascii="仿宋" w:hAnsi="仿宋" w:eastAsia="仿宋" w:cs="宋体"/>
          <w:kern w:val="0"/>
          <w:sz w:val="24"/>
          <w:lang w:bidi="en-US"/>
        </w:rPr>
      </w:pPr>
      <w:r>
        <w:rPr>
          <w:rFonts w:hint="eastAsia" w:ascii="仿宋" w:hAnsi="仿宋" w:eastAsia="仿宋" w:cs="宋体"/>
          <w:b/>
          <w:bCs/>
          <w:kern w:val="0"/>
          <w:sz w:val="24"/>
          <w:lang w:bidi="en-US"/>
        </w:rPr>
        <w:t>鉴于：</w:t>
      </w:r>
      <w:r>
        <w:rPr>
          <w:rFonts w:hint="eastAsia" w:ascii="仿宋" w:hAnsi="仿宋" w:eastAsia="仿宋" w:cs="宋体"/>
          <w:kern w:val="0"/>
          <w:sz w:val="24"/>
          <w:lang w:bidi="en-US"/>
        </w:rPr>
        <w:t>甲方（企业）从事</w:t>
      </w:r>
      <w:permStart w:id="4" w:edGrp="everyone"/>
      <w:r>
        <w:rPr>
          <w:rFonts w:hint="eastAsia" w:ascii="仿宋" w:hAnsi="仿宋" w:eastAsia="仿宋" w:cs="宋体"/>
          <w:kern w:val="0"/>
          <w:sz w:val="24"/>
          <w:u w:val="single"/>
          <w:lang w:bidi="en-US"/>
        </w:rPr>
        <w:t xml:space="preserve">        </w:t>
      </w:r>
      <w:permEnd w:id="4"/>
      <w:r>
        <w:rPr>
          <w:rFonts w:hint="eastAsia" w:ascii="仿宋" w:hAnsi="仿宋" w:eastAsia="仿宋" w:cs="宋体"/>
          <w:kern w:val="0"/>
          <w:sz w:val="24"/>
          <w:lang w:bidi="en-US"/>
        </w:rPr>
        <w:t>业务，为促进业务快速发展，需大量新就业形态劳动者为其提供</w:t>
      </w:r>
      <w:permStart w:id="5" w:edGrp="everyone"/>
      <w:r>
        <w:rPr>
          <w:rFonts w:hint="eastAsia" w:ascii="仿宋" w:hAnsi="仿宋" w:eastAsia="仿宋" w:cs="宋体"/>
          <w:kern w:val="0"/>
          <w:sz w:val="24"/>
          <w:u w:val="single"/>
          <w:lang w:bidi="en-US"/>
        </w:rPr>
        <w:t xml:space="preserve">               </w:t>
      </w:r>
      <w:permEnd w:id="5"/>
      <w:r>
        <w:rPr>
          <w:rFonts w:hint="eastAsia" w:ascii="仿宋" w:hAnsi="仿宋" w:eastAsia="仿宋" w:cs="宋体"/>
          <w:kern w:val="0"/>
          <w:sz w:val="24"/>
          <w:lang w:bidi="en-US"/>
        </w:rPr>
        <w:t>服务；乙方是具有相关资质</w:t>
      </w:r>
      <w:r>
        <w:rPr>
          <w:rFonts w:hint="eastAsia" w:ascii="仿宋" w:hAnsi="仿宋" w:eastAsia="仿宋" w:cs="宋体"/>
          <w:kern w:val="0"/>
          <w:sz w:val="24"/>
          <w:lang w:val="en-US" w:eastAsia="zh-CN" w:bidi="en-US"/>
        </w:rPr>
        <w:t>或能力</w:t>
      </w:r>
      <w:r>
        <w:rPr>
          <w:rFonts w:hint="eastAsia" w:ascii="仿宋" w:hAnsi="仿宋" w:eastAsia="仿宋" w:cs="宋体"/>
          <w:kern w:val="0"/>
          <w:sz w:val="24"/>
          <w:lang w:bidi="en-US"/>
        </w:rPr>
        <w:t>的，基于互联网技术为个人和企业客户提供共享经济综合服务的公司及平台。</w:t>
      </w:r>
    </w:p>
    <w:p w14:paraId="3A69C2CE">
      <w:pPr>
        <w:numPr>
          <w:ilvl w:val="-1"/>
          <w:numId w:val="0"/>
        </w:numPr>
        <w:adjustRightInd w:val="0"/>
        <w:snapToGrid w:val="0"/>
        <w:spacing w:before="0" w:beforeLines="-2147483648" w:after="0" w:afterLines="-2147483648" w:line="360" w:lineRule="auto"/>
        <w:jc w:val="left"/>
        <w:outlineLvl w:val="9"/>
        <w:rPr>
          <w:rFonts w:hint="eastAsia" w:ascii="仿宋" w:hAnsi="仿宋" w:eastAsia="仿宋" w:cs="宋体"/>
          <w:b/>
          <w:bCs/>
          <w:kern w:val="0"/>
          <w:sz w:val="24"/>
          <w:lang w:val="zh-Hans" w:eastAsia="zh-Hans" w:bidi="en-US"/>
        </w:rPr>
      </w:pPr>
    </w:p>
    <w:p w14:paraId="75608010">
      <w:pPr>
        <w:numPr>
          <w:ilvl w:val="-1"/>
          <w:numId w:val="0"/>
        </w:numPr>
        <w:adjustRightInd w:val="0"/>
        <w:snapToGrid w:val="0"/>
        <w:spacing w:before="0" w:beforeLines="-2147483648" w:after="0" w:afterLines="-2147483648" w:line="360" w:lineRule="auto"/>
        <w:jc w:val="left"/>
        <w:outlineLvl w:val="9"/>
        <w:rPr>
          <w:rFonts w:hint="eastAsia" w:ascii="仿宋" w:hAnsi="仿宋" w:eastAsia="仿宋" w:cs="宋体"/>
          <w:b/>
          <w:bCs/>
          <w:kern w:val="0"/>
          <w:sz w:val="24"/>
          <w:lang w:val="zh-Hans" w:eastAsia="zh-Hans" w:bidi="en-US"/>
        </w:rPr>
      </w:pPr>
      <w:r>
        <w:rPr>
          <w:rFonts w:hint="eastAsia" w:ascii="仿宋" w:hAnsi="仿宋" w:eastAsia="仿宋" w:cs="宋体"/>
          <w:b/>
          <w:bCs/>
          <w:kern w:val="0"/>
          <w:sz w:val="24"/>
          <w:lang w:val="zh-Hans" w:eastAsia="zh-Hans" w:bidi="en-US"/>
        </w:rPr>
        <w:t>第一条 合作内容</w:t>
      </w:r>
    </w:p>
    <w:p w14:paraId="4305D521">
      <w:pPr>
        <w:spacing w:line="360" w:lineRule="auto"/>
        <w:ind w:firstLine="480" w:firstLineChars="200"/>
        <w:rPr>
          <w:rFonts w:ascii="仿宋" w:hAnsi="仿宋" w:eastAsia="仿宋" w:cs="仿宋"/>
          <w:kern w:val="0"/>
          <w:sz w:val="24"/>
          <w:lang w:bidi="en-US"/>
        </w:rPr>
      </w:pPr>
      <w:r>
        <w:rPr>
          <w:rFonts w:hint="eastAsia" w:ascii="仿宋" w:hAnsi="仿宋" w:eastAsia="仿宋" w:cs="仿宋"/>
          <w:sz w:val="24"/>
          <w:lang w:val="zh-Hans" w:eastAsia="zh-Hans"/>
        </w:rPr>
        <w:t>1、</w:t>
      </w:r>
      <w:r>
        <w:rPr>
          <w:rFonts w:hint="eastAsia" w:ascii="仿宋" w:hAnsi="仿宋" w:eastAsia="仿宋" w:cs="仿宋"/>
          <w:kern w:val="0"/>
          <w:sz w:val="24"/>
          <w:lang w:bidi="en-US"/>
        </w:rPr>
        <w:t>甲方经营业务需要大量</w:t>
      </w:r>
      <w:r>
        <w:rPr>
          <w:rFonts w:hint="eastAsia" w:ascii="仿宋" w:hAnsi="仿宋" w:eastAsia="仿宋" w:cs="仿宋"/>
          <w:kern w:val="0"/>
          <w:sz w:val="24"/>
          <w:lang w:val="zh-Hans" w:eastAsia="zh-Hans" w:bidi="en-US"/>
        </w:rPr>
        <w:t>新就业形态劳动者为其提供</w:t>
      </w:r>
      <w:r>
        <w:rPr>
          <w:rFonts w:hint="eastAsia" w:ascii="仿宋" w:hAnsi="仿宋" w:eastAsia="仿宋" w:cs="仿宋"/>
          <w:kern w:val="0"/>
          <w:sz w:val="24"/>
          <w:lang w:bidi="en-US"/>
        </w:rPr>
        <w:t>相应</w:t>
      </w:r>
      <w:r>
        <w:rPr>
          <w:rFonts w:hint="eastAsia" w:ascii="仿宋" w:hAnsi="仿宋" w:eastAsia="仿宋" w:cs="仿宋"/>
          <w:kern w:val="0"/>
          <w:sz w:val="24"/>
          <w:lang w:val="zh-Hans" w:eastAsia="zh-Hans" w:bidi="en-US"/>
        </w:rPr>
        <w:t>服务</w:t>
      </w:r>
      <w:r>
        <w:rPr>
          <w:rFonts w:hint="eastAsia" w:ascii="仿宋" w:hAnsi="仿宋" w:eastAsia="仿宋" w:cs="仿宋"/>
          <w:kern w:val="0"/>
          <w:sz w:val="24"/>
          <w:lang w:bidi="en-US"/>
        </w:rPr>
        <w:t>，</w:t>
      </w:r>
      <w:r>
        <w:rPr>
          <w:rFonts w:hint="eastAsia" w:ascii="仿宋" w:hAnsi="仿宋" w:eastAsia="仿宋" w:cs="仿宋"/>
          <w:kern w:val="0"/>
          <w:sz w:val="24"/>
          <w:lang w:val="zh-Hans" w:eastAsia="zh-Hans" w:bidi="en-US"/>
        </w:rPr>
        <w:t>为确保人员的专业性，</w:t>
      </w:r>
      <w:r>
        <w:rPr>
          <w:rFonts w:hint="eastAsia" w:ascii="仿宋" w:hAnsi="仿宋" w:eastAsia="仿宋" w:cs="仿宋"/>
          <w:kern w:val="0"/>
          <w:sz w:val="24"/>
          <w:lang w:bidi="en-US"/>
        </w:rPr>
        <w:t>甲方对新就业形态劳动者</w:t>
      </w:r>
      <w:r>
        <w:rPr>
          <w:rFonts w:hint="eastAsia" w:ascii="仿宋" w:hAnsi="仿宋" w:eastAsia="仿宋" w:cs="仿宋"/>
          <w:kern w:val="0"/>
          <w:sz w:val="24"/>
          <w:lang w:val="zh-Hans" w:eastAsia="zh-Hans" w:bidi="en-US"/>
        </w:rPr>
        <w:t>进行定向招募。</w:t>
      </w:r>
    </w:p>
    <w:p w14:paraId="4367A530">
      <w:pPr>
        <w:widowControl/>
        <w:spacing w:line="360" w:lineRule="auto"/>
        <w:ind w:firstLine="480" w:firstLineChars="200"/>
        <w:jc w:val="left"/>
        <w:rPr>
          <w:rFonts w:hint="eastAsia" w:ascii="仿宋" w:hAnsi="仿宋" w:eastAsia="仿宋" w:cs="仿宋"/>
          <w:color w:val="auto"/>
          <w:sz w:val="24"/>
        </w:rPr>
      </w:pPr>
      <w:r>
        <w:rPr>
          <w:rFonts w:hint="eastAsia" w:ascii="仿宋" w:hAnsi="仿宋" w:eastAsia="仿宋" w:cs="仿宋"/>
          <w:b w:val="0"/>
          <w:bCs w:val="0"/>
          <w:kern w:val="0"/>
          <w:sz w:val="24"/>
          <w:szCs w:val="24"/>
          <w:lang w:val="en-US" w:eastAsia="zh-CN" w:bidi="en-US"/>
        </w:rPr>
        <w:t>2、乙方</w:t>
      </w:r>
      <w:r>
        <w:rPr>
          <w:rFonts w:hint="eastAsia" w:ascii="仿宋" w:hAnsi="仿宋" w:eastAsia="仿宋" w:cs="仿宋"/>
          <w:kern w:val="0"/>
          <w:sz w:val="24"/>
          <w:szCs w:val="24"/>
          <w:lang w:bidi="en-US"/>
        </w:rPr>
        <w:t>搭建共享经济平台，</w:t>
      </w:r>
      <w:r>
        <w:rPr>
          <w:rFonts w:hint="eastAsia" w:ascii="仿宋" w:hAnsi="仿宋" w:eastAsia="仿宋" w:cs="仿宋"/>
          <w:kern w:val="0"/>
          <w:sz w:val="24"/>
          <w:szCs w:val="24"/>
          <w:lang w:eastAsia="zh-CN" w:bidi="en-US"/>
        </w:rPr>
        <w:t>是为</w:t>
      </w:r>
      <w:r>
        <w:rPr>
          <w:rFonts w:hint="eastAsia" w:ascii="仿宋" w:hAnsi="仿宋" w:eastAsia="仿宋" w:cs="仿宋"/>
          <w:color w:val="auto"/>
          <w:kern w:val="0"/>
          <w:sz w:val="24"/>
          <w:szCs w:val="24"/>
          <w:lang w:bidi="ar"/>
        </w:rPr>
        <w:t>甲方及乙方之间完成交易提供</w:t>
      </w:r>
      <w:r>
        <w:rPr>
          <w:rFonts w:hint="eastAsia" w:ascii="仿宋" w:hAnsi="仿宋" w:eastAsia="仿宋" w:cs="仿宋"/>
          <w:color w:val="auto"/>
          <w:kern w:val="0"/>
          <w:sz w:val="24"/>
          <w:szCs w:val="24"/>
          <w:lang w:eastAsia="zh-CN" w:bidi="ar"/>
        </w:rPr>
        <w:t>灵工数字化服务平台</w:t>
      </w:r>
      <w:r>
        <w:rPr>
          <w:rFonts w:hint="eastAsia" w:ascii="仿宋" w:hAnsi="仿宋" w:eastAsia="仿宋" w:cs="仿宋"/>
          <w:color w:val="auto"/>
          <w:kern w:val="0"/>
          <w:sz w:val="24"/>
          <w:szCs w:val="24"/>
          <w:lang w:bidi="ar"/>
        </w:rPr>
        <w:t xml:space="preserve">技术服务的企业。其核心职责包括： </w:t>
      </w:r>
    </w:p>
    <w:p w14:paraId="0A7E6967">
      <w:pPr>
        <w:widowControl/>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sym w:font="Wingdings" w:char="00FE"/>
      </w:r>
      <w:r>
        <w:rPr>
          <w:rFonts w:hint="eastAsia" w:ascii="仿宋" w:hAnsi="仿宋" w:eastAsia="仿宋" w:cs="仿宋"/>
          <w:color w:val="auto"/>
          <w:kern w:val="0"/>
          <w:sz w:val="24"/>
          <w:szCs w:val="24"/>
          <w:lang w:bidi="ar"/>
        </w:rPr>
        <w:t>提供线上签约、任务发布与承接平台；</w:t>
      </w:r>
    </w:p>
    <w:p w14:paraId="224DA5CC">
      <w:pPr>
        <w:widowControl/>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sym w:font="Wingdings" w:char="00FE"/>
      </w:r>
      <w:r>
        <w:rPr>
          <w:rFonts w:hint="eastAsia" w:ascii="仿宋" w:hAnsi="仿宋" w:eastAsia="仿宋" w:cs="仿宋"/>
          <w:color w:val="auto"/>
          <w:kern w:val="0"/>
          <w:sz w:val="24"/>
          <w:szCs w:val="24"/>
          <w:lang w:bidi="ar"/>
        </w:rPr>
        <w:t xml:space="preserve">报酬充值、结算等费税服务平台； </w:t>
      </w:r>
    </w:p>
    <w:p w14:paraId="01755187">
      <w:pPr>
        <w:widowControl/>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sym w:font="Wingdings" w:char="00FE"/>
      </w:r>
      <w:r>
        <w:rPr>
          <w:rFonts w:hint="eastAsia" w:ascii="仿宋" w:hAnsi="仿宋" w:eastAsia="仿宋" w:cs="仿宋"/>
          <w:color w:val="auto"/>
          <w:kern w:val="0"/>
          <w:sz w:val="24"/>
          <w:szCs w:val="24"/>
          <w:lang w:bidi="ar"/>
        </w:rPr>
        <w:t>向企业提供开具增值税发票申请平台；</w:t>
      </w:r>
    </w:p>
    <w:p w14:paraId="5184AEE4">
      <w:pPr>
        <w:widowControl/>
        <w:spacing w:line="360" w:lineRule="auto"/>
        <w:ind w:firstLine="480" w:firstLineChars="200"/>
        <w:jc w:val="left"/>
        <w:rPr>
          <w:rFonts w:hint="eastAsia" w:ascii="仿宋" w:hAnsi="仿宋" w:eastAsia="仿宋" w:cs="仿宋"/>
          <w:color w:val="auto"/>
          <w:sz w:val="24"/>
        </w:rPr>
      </w:pPr>
      <w:r>
        <w:rPr>
          <w:rFonts w:hint="eastAsia" w:ascii="仿宋" w:hAnsi="仿宋" w:eastAsia="仿宋" w:cs="仿宋"/>
          <w:color w:val="auto"/>
          <w:kern w:val="0"/>
          <w:sz w:val="24"/>
          <w:szCs w:val="24"/>
          <w:lang w:bidi="ar"/>
        </w:rPr>
        <w:sym w:font="Wingdings" w:char="00A8"/>
      </w:r>
      <w:r>
        <w:rPr>
          <w:rFonts w:hint="eastAsia" w:ascii="仿宋" w:hAnsi="仿宋" w:eastAsia="仿宋" w:cs="仿宋"/>
          <w:color w:val="auto"/>
          <w:kern w:val="0"/>
          <w:sz w:val="24"/>
          <w:szCs w:val="24"/>
          <w:lang w:bidi="ar"/>
        </w:rPr>
        <w:t xml:space="preserve">提供代买有关意外保险服务； </w:t>
      </w:r>
    </w:p>
    <w:p w14:paraId="7944BEDC">
      <w:pPr>
        <w:widowControl/>
        <w:spacing w:line="360" w:lineRule="auto"/>
        <w:ind w:firstLine="480" w:firstLineChars="200"/>
        <w:jc w:val="left"/>
        <w:rPr>
          <w:rFonts w:ascii="仿宋" w:hAnsi="仿宋" w:eastAsia="仿宋" w:cs="仿宋"/>
          <w:color w:val="auto"/>
          <w:kern w:val="0"/>
          <w:sz w:val="24"/>
          <w:szCs w:val="24"/>
          <w:lang w:bidi="ar"/>
        </w:rPr>
      </w:pPr>
      <w:r>
        <w:rPr>
          <w:rFonts w:hint="eastAsia" w:ascii="仿宋" w:hAnsi="仿宋" w:eastAsia="仿宋" w:cs="仿宋"/>
          <w:color w:val="auto"/>
          <w:kern w:val="0"/>
          <w:sz w:val="24"/>
          <w:szCs w:val="24"/>
          <w:lang w:bidi="ar"/>
        </w:rPr>
        <w:t>经双方书面确认且不违反法律法规的附加服务。</w:t>
      </w:r>
    </w:p>
    <w:p w14:paraId="75F36672">
      <w:pPr>
        <w:numPr>
          <w:ilvl w:val="0"/>
          <w:numId w:val="1"/>
        </w:numPr>
        <w:adjustRightInd w:val="0"/>
        <w:snapToGrid w:val="0"/>
        <w:spacing w:line="360" w:lineRule="auto"/>
        <w:ind w:firstLine="480" w:firstLineChars="200"/>
        <w:rPr>
          <w:rFonts w:hint="eastAsia" w:ascii="仿宋" w:hAnsi="仿宋" w:eastAsia="仿宋" w:cs="仿宋"/>
          <w:kern w:val="0"/>
          <w:sz w:val="24"/>
          <w:lang w:eastAsia="zh-CN" w:bidi="en-US"/>
        </w:rPr>
      </w:pPr>
      <w:r>
        <w:rPr>
          <w:rFonts w:hint="eastAsia" w:ascii="仿宋" w:hAnsi="仿宋" w:eastAsia="仿宋" w:cs="仿宋"/>
          <w:kern w:val="0"/>
          <w:sz w:val="24"/>
          <w:lang w:val="en-US" w:eastAsia="zh-CN" w:bidi="en-US"/>
        </w:rPr>
        <w:t>乙方通过其共享经济平台，以</w:t>
      </w:r>
      <w:r>
        <w:rPr>
          <w:rFonts w:hint="eastAsia" w:ascii="仿宋" w:hAnsi="仿宋" w:eastAsia="仿宋" w:cs="仿宋"/>
          <w:kern w:val="0"/>
          <w:sz w:val="24"/>
          <w:lang w:bidi="en-US"/>
        </w:rPr>
        <w:t>信息推送的方式向新就业形态劳动者</w:t>
      </w:r>
      <w:r>
        <w:rPr>
          <w:rFonts w:hint="eastAsia" w:ascii="仿宋" w:hAnsi="仿宋" w:eastAsia="仿宋" w:cs="仿宋"/>
          <w:kern w:val="0"/>
          <w:sz w:val="24"/>
          <w:lang w:val="en-US" w:eastAsia="zh-CN" w:bidi="en-US"/>
        </w:rPr>
        <w:t>展示甲方发布的服务</w:t>
      </w:r>
      <w:r>
        <w:rPr>
          <w:rFonts w:hint="eastAsia" w:ascii="仿宋" w:hAnsi="仿宋" w:eastAsia="仿宋" w:cs="仿宋"/>
          <w:kern w:val="0"/>
          <w:sz w:val="24"/>
          <w:lang w:bidi="en-US"/>
        </w:rPr>
        <w:t>任务</w:t>
      </w:r>
      <w:r>
        <w:rPr>
          <w:rFonts w:hint="eastAsia" w:ascii="仿宋" w:hAnsi="仿宋" w:eastAsia="仿宋" w:cs="仿宋"/>
          <w:kern w:val="0"/>
          <w:sz w:val="24"/>
          <w:lang w:eastAsia="zh-CN" w:bidi="en-US"/>
        </w:rPr>
        <w:t>。甲方可根据自身业务需求设置具体的任务参数（如任务地点、预估时长等）。甲方设置具体任务参数应遵循公平合理原则，不因新就业形态劳动者的性别、年龄、民族、户籍等给予不合理的差别待遇。</w:t>
      </w:r>
    </w:p>
    <w:p w14:paraId="42FE60A5">
      <w:pPr>
        <w:numPr>
          <w:ilvl w:val="-1"/>
          <w:numId w:val="0"/>
        </w:numPr>
        <w:adjustRightInd w:val="0"/>
        <w:snapToGrid w:val="0"/>
        <w:spacing w:line="360" w:lineRule="auto"/>
        <w:ind w:firstLine="0" w:firstLineChars="0"/>
        <w:rPr>
          <w:rFonts w:hint="eastAsia" w:ascii="仿宋" w:hAnsi="仿宋" w:eastAsia="仿宋" w:cs="仿宋"/>
          <w:kern w:val="0"/>
          <w:sz w:val="24"/>
          <w:lang w:eastAsia="zh-CN" w:bidi="en-US"/>
        </w:rPr>
      </w:pPr>
    </w:p>
    <w:p w14:paraId="5C6EC797">
      <w:pPr>
        <w:numPr>
          <w:ilvl w:val="0"/>
          <w:numId w:val="2"/>
        </w:numPr>
        <w:adjustRightInd w:val="0"/>
        <w:snapToGrid w:val="0"/>
        <w:spacing w:line="360" w:lineRule="auto"/>
        <w:rPr>
          <w:rFonts w:ascii="仿宋" w:hAnsi="仿宋" w:eastAsia="仿宋" w:cs="宋体"/>
          <w:b/>
          <w:bCs/>
          <w:kern w:val="0"/>
          <w:sz w:val="24"/>
          <w:lang w:bidi="en-US"/>
        </w:rPr>
      </w:pPr>
      <w:r>
        <w:rPr>
          <w:rFonts w:hint="eastAsia" w:ascii="仿宋" w:hAnsi="仿宋" w:eastAsia="仿宋" w:cs="宋体"/>
          <w:b/>
          <w:bCs/>
          <w:kern w:val="0"/>
          <w:sz w:val="24"/>
          <w:lang w:bidi="en-US"/>
        </w:rPr>
        <w:t>保证与声明</w:t>
      </w:r>
    </w:p>
    <w:p w14:paraId="5586BB2A">
      <w:pPr>
        <w:numPr>
          <w:ilvl w:val="-1"/>
          <w:numId w:val="0"/>
        </w:numPr>
        <w:adjustRightInd w:val="0"/>
        <w:snapToGrid w:val="0"/>
        <w:spacing w:line="360" w:lineRule="auto"/>
        <w:ind w:firstLine="480" w:firstLineChars="200"/>
        <w:rPr>
          <w:rFonts w:hint="eastAsia" w:ascii="仿宋" w:hAnsi="仿宋" w:eastAsia="仿宋" w:cs="宋体"/>
          <w:b w:val="0"/>
          <w:bCs w:val="0"/>
          <w:kern w:val="0"/>
          <w:sz w:val="24"/>
          <w:lang w:val="en-US" w:eastAsia="zh-CN" w:bidi="en-US"/>
        </w:rPr>
      </w:pPr>
      <w:r>
        <w:rPr>
          <w:rFonts w:hint="eastAsia" w:ascii="仿宋" w:hAnsi="仿宋" w:eastAsia="仿宋" w:cs="宋体"/>
          <w:b w:val="0"/>
          <w:bCs w:val="0"/>
          <w:kern w:val="0"/>
          <w:sz w:val="24"/>
          <w:lang w:val="en-US" w:eastAsia="zh-CN" w:bidi="en-US"/>
        </w:rPr>
        <w:t>1、 甲方应确保其通过平台发布的任何任务内容、服务要求及相关指令，均不违反法律法规，不侵犯任何第三方合法权益。因甲方发布的任务内容引发的任何争议、索赔或处罚，由甲方独立承担责任，并赔偿乙方因此遭受的全部损失。</w:t>
      </w:r>
    </w:p>
    <w:p w14:paraId="2C18F76D">
      <w:pPr>
        <w:adjustRightInd w:val="0"/>
        <w:snapToGrid w:val="0"/>
        <w:spacing w:line="360" w:lineRule="auto"/>
        <w:ind w:firstLine="480" w:firstLineChars="200"/>
        <w:rPr>
          <w:rFonts w:ascii="仿宋" w:hAnsi="仿宋" w:eastAsia="仿宋" w:cs="宋体"/>
          <w:kern w:val="0"/>
          <w:sz w:val="24"/>
          <w:lang w:bidi="en-US"/>
        </w:rPr>
      </w:pPr>
      <w:r>
        <w:rPr>
          <w:rFonts w:hint="eastAsia" w:ascii="仿宋" w:hAnsi="仿宋" w:eastAsia="仿宋" w:cs="宋体"/>
          <w:kern w:val="0"/>
          <w:sz w:val="24"/>
          <w:lang w:val="en-US" w:eastAsia="zh-CN" w:bidi="en-US"/>
        </w:rPr>
        <w:t>2</w:t>
      </w:r>
      <w:r>
        <w:rPr>
          <w:rFonts w:hint="eastAsia" w:ascii="仿宋" w:hAnsi="仿宋" w:eastAsia="仿宋" w:cs="宋体"/>
          <w:kern w:val="0"/>
          <w:sz w:val="24"/>
          <w:lang w:bidi="en-US"/>
        </w:rPr>
        <w:t>、乙方保证具有从事本协议项下服务所需要具备的一切资质，有资格提供本协议项下的服务，且提供本协议</w:t>
      </w:r>
      <w:r>
        <w:rPr>
          <w:rFonts w:hint="eastAsia" w:ascii="仿宋" w:hAnsi="仿宋" w:eastAsia="仿宋" w:cs="宋体"/>
          <w:kern w:val="0"/>
          <w:sz w:val="24"/>
          <w:lang w:eastAsia="zh-CN" w:bidi="en-US"/>
        </w:rPr>
        <w:t>项下服务</w:t>
      </w:r>
      <w:r>
        <w:rPr>
          <w:rFonts w:hint="eastAsia" w:ascii="仿宋" w:hAnsi="仿宋" w:eastAsia="仿宋" w:cs="宋体"/>
          <w:kern w:val="0"/>
          <w:sz w:val="24"/>
          <w:lang w:bidi="en-US"/>
        </w:rPr>
        <w:t>的行为不违反中华人民共和国的法律法规等有约束力的规范性法律文件的规定。</w:t>
      </w:r>
    </w:p>
    <w:p w14:paraId="1162BDCF">
      <w:pPr>
        <w:adjustRightInd w:val="0"/>
        <w:snapToGrid w:val="0"/>
        <w:spacing w:line="360" w:lineRule="auto"/>
        <w:ind w:firstLine="480" w:firstLineChars="200"/>
        <w:rPr>
          <w:rFonts w:ascii="仿宋" w:hAnsi="仿宋" w:eastAsia="仿宋" w:cs="宋体"/>
          <w:kern w:val="0"/>
          <w:sz w:val="24"/>
          <w:lang w:bidi="en-US"/>
        </w:rPr>
      </w:pPr>
      <w:r>
        <w:rPr>
          <w:rFonts w:hint="eastAsia" w:ascii="仿宋" w:hAnsi="仿宋" w:eastAsia="仿宋" w:cs="宋体"/>
          <w:kern w:val="0"/>
          <w:sz w:val="24"/>
          <w:lang w:val="en-US" w:eastAsia="zh-CN" w:bidi="en-US"/>
        </w:rPr>
        <w:t>3</w:t>
      </w:r>
      <w:r>
        <w:rPr>
          <w:rFonts w:hint="eastAsia" w:ascii="仿宋" w:hAnsi="仿宋" w:eastAsia="仿宋" w:cs="宋体"/>
          <w:kern w:val="0"/>
          <w:sz w:val="24"/>
          <w:lang w:bidi="en-US"/>
        </w:rPr>
        <w:t>、乙方与新就业形态劳动者建立合法合规的</w:t>
      </w:r>
      <w:r>
        <w:rPr>
          <w:rFonts w:hint="eastAsia" w:ascii="仿宋" w:hAnsi="仿宋" w:eastAsia="仿宋" w:cs="宋体"/>
          <w:kern w:val="0"/>
          <w:sz w:val="24"/>
          <w:lang w:eastAsia="zh-Hans" w:bidi="en-US"/>
        </w:rPr>
        <w:t>服务合作</w:t>
      </w:r>
      <w:r>
        <w:rPr>
          <w:rFonts w:hint="eastAsia" w:ascii="仿宋" w:hAnsi="仿宋" w:eastAsia="仿宋" w:cs="宋体"/>
          <w:kern w:val="0"/>
          <w:sz w:val="24"/>
          <w:lang w:bidi="en-US"/>
        </w:rPr>
        <w:t>关系，且不构成劳动/劳务关系、劳务派遣关系等。</w:t>
      </w:r>
    </w:p>
    <w:p w14:paraId="1365C063">
      <w:pPr>
        <w:adjustRightInd w:val="0"/>
        <w:snapToGrid w:val="0"/>
        <w:spacing w:after="240" w:line="360" w:lineRule="auto"/>
        <w:ind w:firstLine="480" w:firstLineChars="200"/>
        <w:rPr>
          <w:rFonts w:ascii="仿宋" w:hAnsi="仿宋" w:eastAsia="仿宋" w:cs="宋体"/>
          <w:kern w:val="0"/>
          <w:sz w:val="24"/>
          <w:lang w:bidi="en-US"/>
        </w:rPr>
      </w:pPr>
      <w:r>
        <w:rPr>
          <w:rFonts w:hint="eastAsia" w:ascii="仿宋" w:hAnsi="仿宋" w:eastAsia="仿宋" w:cs="宋体"/>
          <w:kern w:val="0"/>
          <w:sz w:val="24"/>
          <w:lang w:val="en-US" w:eastAsia="zh-CN" w:bidi="en-US"/>
        </w:rPr>
        <w:t>4</w:t>
      </w:r>
      <w:r>
        <w:rPr>
          <w:rFonts w:hint="eastAsia" w:ascii="仿宋" w:hAnsi="仿宋" w:eastAsia="仿宋" w:cs="宋体"/>
          <w:kern w:val="0"/>
          <w:sz w:val="24"/>
          <w:lang w:bidi="en-US"/>
        </w:rPr>
        <w:t>、在本协议签署后或履行过程中，若任何一方发现对方违反上述保证与声明或不具备上述保证与声明的资格，均有权以书面形式通知对方解除本协议而不构成违约，如造成对方损失的，应赔偿损失。</w:t>
      </w:r>
    </w:p>
    <w:p w14:paraId="7E431AD3">
      <w:pPr>
        <w:adjustRightInd w:val="0"/>
        <w:snapToGrid w:val="0"/>
        <w:rPr>
          <w:rFonts w:ascii="仿宋" w:hAnsi="仿宋" w:eastAsia="仿宋" w:cs="宋体"/>
          <w:b/>
          <w:bCs/>
          <w:kern w:val="0"/>
          <w:sz w:val="24"/>
          <w:lang w:val="zh-Hans" w:bidi="en-US"/>
        </w:rPr>
      </w:pPr>
      <w:r>
        <w:rPr>
          <w:rFonts w:hint="eastAsia" w:ascii="仿宋" w:hAnsi="仿宋" w:eastAsia="仿宋" w:cs="宋体"/>
          <w:b/>
          <w:bCs/>
          <w:kern w:val="0"/>
          <w:sz w:val="24"/>
          <w:lang w:val="zh-Hans" w:bidi="en-US"/>
        </w:rPr>
        <w:t>第</w:t>
      </w:r>
      <w:r>
        <w:rPr>
          <w:rFonts w:hint="eastAsia" w:ascii="仿宋" w:hAnsi="仿宋" w:eastAsia="仿宋" w:cs="宋体"/>
          <w:b/>
          <w:bCs/>
          <w:kern w:val="0"/>
          <w:sz w:val="24"/>
          <w:lang w:bidi="en-US"/>
        </w:rPr>
        <w:t>三</w:t>
      </w:r>
      <w:r>
        <w:rPr>
          <w:rFonts w:hint="eastAsia" w:ascii="仿宋" w:hAnsi="仿宋" w:eastAsia="仿宋" w:cs="宋体"/>
          <w:b/>
          <w:bCs/>
          <w:kern w:val="0"/>
          <w:sz w:val="24"/>
          <w:lang w:val="zh-Hans" w:bidi="en-US"/>
        </w:rPr>
        <w:t>条 共享服务提供的方式概述</w:t>
      </w:r>
    </w:p>
    <w:p w14:paraId="380406D7">
      <w:pPr>
        <w:pStyle w:val="20"/>
        <w:spacing w:line="360" w:lineRule="auto"/>
        <w:ind w:firstLine="480" w:firstLineChars="200"/>
        <w:rPr>
          <w:rFonts w:ascii="仿宋" w:hAnsi="仿宋" w:eastAsia="仿宋" w:cs="宋体"/>
          <w:color w:val="auto"/>
          <w:kern w:val="0"/>
          <w:sz w:val="24"/>
          <w:szCs w:val="24"/>
          <w:lang w:bidi="en-US"/>
        </w:rPr>
      </w:pPr>
      <w:r>
        <w:rPr>
          <w:rFonts w:hint="eastAsia" w:ascii="仿宋" w:hAnsi="仿宋" w:eastAsia="仿宋" w:cs="宋体"/>
          <w:color w:val="auto"/>
          <w:kern w:val="0"/>
          <w:sz w:val="24"/>
          <w:szCs w:val="24"/>
          <w:lang w:bidi="en-US"/>
        </w:rPr>
        <w:t>1、本协议生效后，乙方为甲方开通</w:t>
      </w:r>
      <w:r>
        <w:rPr>
          <w:rFonts w:hint="eastAsia" w:ascii="仿宋" w:hAnsi="仿宋" w:eastAsia="仿宋" w:cs="宋体"/>
          <w:color w:val="auto"/>
          <w:kern w:val="0"/>
          <w:sz w:val="24"/>
          <w:szCs w:val="24"/>
          <w:lang w:eastAsia="zh-CN" w:bidi="en-US"/>
        </w:rPr>
        <w:t>灵工数字化服务平台</w:t>
      </w:r>
      <w:r>
        <w:rPr>
          <w:rFonts w:hint="eastAsia" w:ascii="仿宋" w:hAnsi="仿宋" w:eastAsia="仿宋" w:cs="宋体"/>
          <w:color w:val="auto"/>
          <w:kern w:val="0"/>
          <w:sz w:val="24"/>
          <w:szCs w:val="24"/>
          <w:lang w:bidi="en-US"/>
        </w:rPr>
        <w:t>账户并授予甲方使用</w:t>
      </w:r>
      <w:r>
        <w:rPr>
          <w:rFonts w:hint="eastAsia" w:ascii="仿宋" w:hAnsi="仿宋" w:eastAsia="仿宋" w:cs="宋体"/>
          <w:color w:val="auto"/>
          <w:kern w:val="0"/>
          <w:sz w:val="24"/>
          <w:szCs w:val="24"/>
          <w:lang w:eastAsia="zh-CN" w:bidi="en-US"/>
        </w:rPr>
        <w:t>灵工数字化服务平台</w:t>
      </w:r>
      <w:r>
        <w:rPr>
          <w:rFonts w:hint="eastAsia" w:ascii="仿宋" w:hAnsi="仿宋" w:eastAsia="仿宋" w:cs="宋体"/>
          <w:color w:val="auto"/>
          <w:kern w:val="0"/>
          <w:sz w:val="24"/>
          <w:szCs w:val="24"/>
          <w:lang w:bidi="en-US"/>
        </w:rPr>
        <w:t>的权限，</w:t>
      </w:r>
      <w:r>
        <w:rPr>
          <w:rFonts w:hint="eastAsia" w:ascii="仿宋" w:hAnsi="仿宋" w:eastAsia="仿宋" w:cs="宋体"/>
          <w:color w:val="auto"/>
          <w:kern w:val="0"/>
          <w:sz w:val="24"/>
          <w:szCs w:val="24"/>
          <w:lang w:eastAsia="zh-CN" w:bidi="en-US"/>
        </w:rPr>
        <w:t>灵工数字化服务平台</w:t>
      </w:r>
      <w:r>
        <w:rPr>
          <w:rFonts w:hint="eastAsia" w:ascii="仿宋" w:hAnsi="仿宋" w:eastAsia="仿宋" w:cs="宋体"/>
          <w:color w:val="auto"/>
          <w:kern w:val="0"/>
          <w:sz w:val="24"/>
          <w:szCs w:val="24"/>
          <w:lang w:bidi="en-US"/>
        </w:rPr>
        <w:t>基本功能如下，具体以平台实际提供的为准：</w:t>
      </w:r>
    </w:p>
    <w:p w14:paraId="4D9767B2">
      <w:pPr>
        <w:pStyle w:val="20"/>
        <w:spacing w:line="360" w:lineRule="auto"/>
        <w:ind w:firstLine="480" w:firstLineChars="200"/>
        <w:rPr>
          <w:rFonts w:ascii="仿宋" w:hAnsi="仿宋" w:eastAsia="仿宋" w:cs="宋体"/>
          <w:color w:val="auto"/>
          <w:kern w:val="0"/>
          <w:sz w:val="24"/>
          <w:szCs w:val="24"/>
          <w:lang w:bidi="en-US"/>
        </w:rPr>
      </w:pPr>
      <w:r>
        <w:rPr>
          <w:rFonts w:hint="eastAsia" w:ascii="仿宋" w:hAnsi="仿宋" w:eastAsia="仿宋" w:cs="宋体"/>
          <w:color w:val="auto"/>
          <w:kern w:val="0"/>
          <w:sz w:val="24"/>
          <w:szCs w:val="24"/>
          <w:lang w:bidi="en-US"/>
        </w:rPr>
        <w:t>1.1充值：甲方可根据自身需求，向</w:t>
      </w:r>
      <w:r>
        <w:rPr>
          <w:rFonts w:hint="eastAsia" w:ascii="仿宋" w:hAnsi="仿宋" w:eastAsia="仿宋" w:cs="宋体"/>
          <w:color w:val="auto"/>
          <w:kern w:val="0"/>
          <w:sz w:val="24"/>
          <w:szCs w:val="24"/>
          <w:lang w:eastAsia="zh-CN" w:bidi="en-US"/>
        </w:rPr>
        <w:t>灵工数字化服务平台</w:t>
      </w:r>
      <w:r>
        <w:rPr>
          <w:rFonts w:hint="eastAsia" w:ascii="仿宋" w:hAnsi="仿宋" w:eastAsia="仿宋" w:cs="宋体"/>
          <w:color w:val="auto"/>
          <w:kern w:val="0"/>
          <w:sz w:val="24"/>
          <w:szCs w:val="24"/>
          <w:lang w:bidi="en-US"/>
        </w:rPr>
        <w:t>账户内充值。甲方充值成功后，</w:t>
      </w:r>
      <w:r>
        <w:rPr>
          <w:rFonts w:hint="eastAsia" w:ascii="仿宋" w:hAnsi="仿宋" w:eastAsia="仿宋" w:cs="宋体"/>
          <w:color w:val="auto"/>
          <w:kern w:val="0"/>
          <w:sz w:val="24"/>
          <w:szCs w:val="24"/>
          <w:lang w:eastAsia="zh-CN" w:bidi="en-US"/>
        </w:rPr>
        <w:t>灵工数字化服务平台</w:t>
      </w:r>
      <w:r>
        <w:rPr>
          <w:rFonts w:hint="eastAsia" w:ascii="仿宋" w:hAnsi="仿宋" w:eastAsia="仿宋" w:cs="宋体"/>
          <w:color w:val="auto"/>
          <w:kern w:val="0"/>
          <w:sz w:val="24"/>
          <w:szCs w:val="24"/>
          <w:lang w:bidi="en-US"/>
        </w:rPr>
        <w:t>账户将显示“账户可用余额”，若协议终止或到期后甲方账户内仍有余额的，且经乙方书面确认甲方于协议有效期内无任何违约行为后，甲方可将未开票余额自行提现回账户。</w:t>
      </w:r>
    </w:p>
    <w:p w14:paraId="393C71FB">
      <w:pPr>
        <w:pStyle w:val="20"/>
        <w:spacing w:line="360" w:lineRule="auto"/>
        <w:ind w:firstLine="480" w:firstLineChars="200"/>
        <w:rPr>
          <w:rFonts w:ascii="仿宋" w:hAnsi="仿宋" w:eastAsia="仿宋" w:cs="宋体"/>
          <w:color w:val="auto"/>
          <w:kern w:val="0"/>
          <w:sz w:val="24"/>
          <w:szCs w:val="24"/>
          <w:lang w:bidi="en-US"/>
        </w:rPr>
      </w:pPr>
      <w:r>
        <w:rPr>
          <w:rFonts w:hint="eastAsia" w:ascii="仿宋" w:hAnsi="仿宋" w:eastAsia="仿宋" w:cs="宋体"/>
          <w:color w:val="auto"/>
          <w:kern w:val="0"/>
          <w:sz w:val="24"/>
          <w:szCs w:val="24"/>
          <w:lang w:bidi="en-US"/>
        </w:rPr>
        <w:t>1.2结算：甲方将乙方匹配成功的新就业形态劳动者的姓名、身份证号码、</w:t>
      </w:r>
      <w:r>
        <w:rPr>
          <w:rFonts w:hint="eastAsia" w:ascii="仿宋" w:hAnsi="仿宋" w:eastAsia="仿宋" w:cs="宋体"/>
          <w:color w:val="auto"/>
          <w:kern w:val="0"/>
          <w:sz w:val="24"/>
          <w:szCs w:val="24"/>
          <w:lang w:val="en-US" w:eastAsia="zh-CN" w:bidi="en-US"/>
        </w:rPr>
        <w:t>手机号、</w:t>
      </w:r>
      <w:r>
        <w:rPr>
          <w:rFonts w:hint="eastAsia" w:ascii="仿宋" w:hAnsi="仿宋" w:eastAsia="仿宋" w:cs="宋体"/>
          <w:color w:val="auto"/>
          <w:kern w:val="0"/>
          <w:sz w:val="24"/>
          <w:szCs w:val="24"/>
          <w:lang w:bidi="en-US"/>
        </w:rPr>
        <w:t>收款账号、</w:t>
      </w:r>
      <w:r>
        <w:rPr>
          <w:rFonts w:hint="eastAsia" w:ascii="仿宋" w:hAnsi="仿宋" w:eastAsia="仿宋" w:cs="宋体"/>
          <w:color w:val="auto"/>
          <w:kern w:val="0"/>
          <w:sz w:val="24"/>
          <w:szCs w:val="24"/>
          <w:lang w:eastAsia="zh-CN" w:bidi="en-US"/>
        </w:rPr>
        <w:t>服务收入、</w:t>
      </w:r>
      <w:r>
        <w:rPr>
          <w:rFonts w:hint="eastAsia" w:ascii="仿宋" w:hAnsi="仿宋" w:eastAsia="仿宋" w:cs="宋体"/>
          <w:color w:val="auto"/>
          <w:kern w:val="0"/>
          <w:sz w:val="24"/>
          <w:szCs w:val="24"/>
          <w:lang w:val="en-US" w:eastAsia="zh-CN" w:bidi="en-US"/>
        </w:rPr>
        <w:t>税款</w:t>
      </w:r>
      <w:r>
        <w:rPr>
          <w:rFonts w:hint="eastAsia" w:ascii="仿宋" w:hAnsi="仿宋" w:eastAsia="仿宋" w:cs="宋体"/>
          <w:color w:val="auto"/>
          <w:kern w:val="0"/>
          <w:sz w:val="24"/>
          <w:szCs w:val="24"/>
          <w:lang w:bidi="en-US"/>
        </w:rPr>
        <w:t>等信息上传至</w:t>
      </w:r>
      <w:r>
        <w:rPr>
          <w:rFonts w:hint="eastAsia" w:ascii="仿宋" w:hAnsi="仿宋" w:eastAsia="仿宋" w:cs="宋体"/>
          <w:color w:val="auto"/>
          <w:kern w:val="0"/>
          <w:sz w:val="24"/>
          <w:szCs w:val="24"/>
          <w:lang w:eastAsia="zh-CN" w:bidi="en-US"/>
        </w:rPr>
        <w:t>灵工数字化服务平台</w:t>
      </w:r>
      <w:r>
        <w:rPr>
          <w:rFonts w:hint="eastAsia" w:ascii="仿宋" w:hAnsi="仿宋" w:eastAsia="仿宋" w:cs="宋体"/>
          <w:color w:val="auto"/>
          <w:kern w:val="0"/>
          <w:sz w:val="24"/>
          <w:szCs w:val="24"/>
          <w:lang w:bidi="en-US"/>
        </w:rPr>
        <w:t>，由乙方依托</w:t>
      </w:r>
      <w:r>
        <w:rPr>
          <w:rFonts w:hint="eastAsia" w:ascii="仿宋" w:hAnsi="仿宋" w:eastAsia="仿宋" w:cs="宋体"/>
          <w:color w:val="auto"/>
          <w:kern w:val="0"/>
          <w:sz w:val="24"/>
          <w:szCs w:val="24"/>
          <w:lang w:eastAsia="zh-CN" w:bidi="en-US"/>
        </w:rPr>
        <w:t>灵工数字化服务平台</w:t>
      </w:r>
      <w:r>
        <w:rPr>
          <w:rFonts w:hint="eastAsia" w:ascii="仿宋" w:hAnsi="仿宋" w:eastAsia="仿宋" w:cs="宋体"/>
          <w:color w:val="auto"/>
          <w:kern w:val="0"/>
          <w:sz w:val="24"/>
          <w:szCs w:val="24"/>
          <w:lang w:bidi="en-US"/>
        </w:rPr>
        <w:t>根据前述信息，结合本协议约定完成结算。</w:t>
      </w:r>
    </w:p>
    <w:p w14:paraId="01BA558B">
      <w:pPr>
        <w:pStyle w:val="20"/>
        <w:spacing w:line="360" w:lineRule="auto"/>
        <w:ind w:firstLine="480" w:firstLineChars="200"/>
        <w:rPr>
          <w:rFonts w:ascii="仿宋" w:hAnsi="仿宋" w:eastAsia="仿宋" w:cs="宋体"/>
          <w:color w:val="auto"/>
          <w:kern w:val="0"/>
          <w:sz w:val="24"/>
          <w:szCs w:val="24"/>
          <w:lang w:bidi="en-US"/>
        </w:rPr>
      </w:pPr>
      <w:r>
        <w:rPr>
          <w:rFonts w:hint="eastAsia" w:ascii="仿宋" w:hAnsi="仿宋" w:eastAsia="仿宋" w:cs="宋体"/>
          <w:color w:val="auto"/>
          <w:kern w:val="0"/>
          <w:sz w:val="24"/>
          <w:szCs w:val="24"/>
          <w:lang w:bidi="en-US"/>
        </w:rPr>
        <w:t>若甲方上传信息完整、真实且符合</w:t>
      </w:r>
      <w:r>
        <w:rPr>
          <w:rFonts w:hint="eastAsia" w:ascii="仿宋" w:hAnsi="仿宋" w:eastAsia="仿宋" w:cs="宋体"/>
          <w:color w:val="auto"/>
          <w:kern w:val="0"/>
          <w:sz w:val="24"/>
          <w:szCs w:val="24"/>
          <w:lang w:eastAsia="zh-CN" w:bidi="en-US"/>
        </w:rPr>
        <w:t>灵工数字化服务平台</w:t>
      </w:r>
      <w:r>
        <w:rPr>
          <w:rFonts w:hint="eastAsia" w:ascii="仿宋" w:hAnsi="仿宋" w:eastAsia="仿宋" w:cs="宋体"/>
          <w:color w:val="auto"/>
          <w:kern w:val="0"/>
          <w:sz w:val="24"/>
          <w:szCs w:val="24"/>
          <w:lang w:bidi="en-US"/>
        </w:rPr>
        <w:t>相关要求，则甲方可向乙方</w:t>
      </w:r>
      <w:bookmarkStart w:id="0" w:name="_Hlk137801326"/>
      <w:r>
        <w:rPr>
          <w:rFonts w:hint="eastAsia" w:ascii="仿宋" w:hAnsi="仿宋" w:eastAsia="仿宋" w:cs="宋体"/>
          <w:color w:val="auto"/>
          <w:kern w:val="0"/>
          <w:sz w:val="24"/>
          <w:szCs w:val="24"/>
          <w:lang w:bidi="en-US"/>
        </w:rPr>
        <w:t>提交结算指令</w:t>
      </w:r>
      <w:bookmarkEnd w:id="0"/>
      <w:r>
        <w:rPr>
          <w:rFonts w:hint="eastAsia" w:ascii="仿宋" w:hAnsi="仿宋" w:eastAsia="仿宋" w:cs="宋体"/>
          <w:color w:val="auto"/>
          <w:kern w:val="0"/>
          <w:sz w:val="24"/>
          <w:szCs w:val="24"/>
          <w:lang w:bidi="en-US"/>
        </w:rPr>
        <w:t>，甲方提交结算指令即视为甲方已经认可并验收新就业形态劳动者的服务内容，乙方收到结算指令后将在合理时间内结算完成相应新就业形态劳动者的</w:t>
      </w:r>
      <w:r>
        <w:rPr>
          <w:rFonts w:hint="eastAsia" w:ascii="仿宋" w:hAnsi="仿宋" w:eastAsia="仿宋" w:cs="宋体"/>
          <w:color w:val="auto"/>
          <w:kern w:val="0"/>
          <w:sz w:val="24"/>
          <w:szCs w:val="24"/>
          <w:lang w:eastAsia="zh-CN" w:bidi="en-US"/>
        </w:rPr>
        <w:t>服务收入</w:t>
      </w:r>
      <w:r>
        <w:rPr>
          <w:rFonts w:hint="eastAsia" w:ascii="仿宋" w:hAnsi="仿宋" w:eastAsia="仿宋" w:cs="宋体"/>
          <w:color w:val="auto"/>
          <w:kern w:val="0"/>
          <w:sz w:val="24"/>
          <w:szCs w:val="24"/>
          <w:lang w:bidi="en-US"/>
        </w:rPr>
        <w:t>；若甲方上传信息不完整、不真实或者不符合</w:t>
      </w:r>
      <w:r>
        <w:rPr>
          <w:rFonts w:hint="eastAsia" w:ascii="仿宋" w:hAnsi="仿宋" w:eastAsia="仿宋" w:cs="宋体"/>
          <w:color w:val="auto"/>
          <w:kern w:val="0"/>
          <w:sz w:val="24"/>
          <w:szCs w:val="24"/>
          <w:lang w:eastAsia="zh-CN" w:bidi="en-US"/>
        </w:rPr>
        <w:t>灵工数字化服务平台</w:t>
      </w:r>
      <w:r>
        <w:rPr>
          <w:rFonts w:hint="eastAsia" w:ascii="仿宋" w:hAnsi="仿宋" w:eastAsia="仿宋" w:cs="宋体"/>
          <w:color w:val="auto"/>
          <w:kern w:val="0"/>
          <w:sz w:val="24"/>
          <w:szCs w:val="24"/>
          <w:lang w:bidi="en-US"/>
        </w:rPr>
        <w:t>相关要求，则</w:t>
      </w:r>
      <w:r>
        <w:rPr>
          <w:rFonts w:hint="eastAsia" w:ascii="仿宋" w:hAnsi="仿宋" w:eastAsia="仿宋" w:cs="宋体"/>
          <w:color w:val="auto"/>
          <w:kern w:val="0"/>
          <w:sz w:val="24"/>
          <w:szCs w:val="24"/>
          <w:lang w:eastAsia="zh-CN" w:bidi="en-US"/>
        </w:rPr>
        <w:t>灵工数字化服务平台</w:t>
      </w:r>
      <w:r>
        <w:rPr>
          <w:rFonts w:hint="eastAsia" w:ascii="仿宋" w:hAnsi="仿宋" w:eastAsia="仿宋" w:cs="宋体"/>
          <w:color w:val="auto"/>
          <w:kern w:val="0"/>
          <w:sz w:val="24"/>
          <w:szCs w:val="24"/>
          <w:lang w:bidi="en-US"/>
        </w:rPr>
        <w:t>将无法通过该结算请求，之后可由甲方对上传信息进行补正，并再次提交结算指令，乙方按上述约定进行结算。</w:t>
      </w:r>
    </w:p>
    <w:p w14:paraId="7D311DB4">
      <w:pPr>
        <w:pStyle w:val="20"/>
        <w:spacing w:line="360" w:lineRule="auto"/>
        <w:ind w:firstLine="480" w:firstLineChars="200"/>
        <w:rPr>
          <w:rFonts w:ascii="仿宋" w:hAnsi="仿宋" w:eastAsia="仿宋" w:cs="宋体"/>
          <w:color w:val="auto"/>
          <w:kern w:val="0"/>
          <w:sz w:val="24"/>
          <w:szCs w:val="24"/>
          <w:lang w:bidi="en-US"/>
        </w:rPr>
      </w:pPr>
      <w:r>
        <w:rPr>
          <w:rFonts w:hint="eastAsia" w:ascii="仿宋" w:hAnsi="仿宋" w:eastAsia="仿宋" w:cs="宋体"/>
          <w:color w:val="auto"/>
          <w:kern w:val="0"/>
          <w:sz w:val="24"/>
          <w:szCs w:val="24"/>
          <w:lang w:bidi="en-US"/>
        </w:rPr>
        <w:t>1.3申请开具增值税发票：甲方可通过</w:t>
      </w:r>
      <w:r>
        <w:rPr>
          <w:rFonts w:hint="eastAsia" w:ascii="仿宋" w:hAnsi="仿宋" w:eastAsia="仿宋" w:cs="宋体"/>
          <w:color w:val="auto"/>
          <w:kern w:val="0"/>
          <w:sz w:val="24"/>
          <w:szCs w:val="24"/>
          <w:lang w:eastAsia="zh-CN" w:bidi="en-US"/>
        </w:rPr>
        <w:t>灵工数字化服务平台</w:t>
      </w:r>
      <w:r>
        <w:rPr>
          <w:rFonts w:hint="eastAsia" w:ascii="仿宋" w:hAnsi="仿宋" w:eastAsia="仿宋" w:cs="宋体"/>
          <w:color w:val="auto"/>
          <w:kern w:val="0"/>
          <w:sz w:val="24"/>
          <w:szCs w:val="24"/>
          <w:lang w:bidi="en-US"/>
        </w:rPr>
        <w:t>“开票申请”功能向乙方提出开具增值税发票的申请，乙方审核开票申请并确认信息无误后将发票邮寄或发送给甲方。</w:t>
      </w:r>
    </w:p>
    <w:p w14:paraId="7B973675">
      <w:pPr>
        <w:pStyle w:val="20"/>
        <w:spacing w:line="360" w:lineRule="auto"/>
        <w:ind w:firstLine="480" w:firstLineChars="200"/>
        <w:rPr>
          <w:rFonts w:ascii="仿宋" w:hAnsi="仿宋" w:eastAsia="仿宋" w:cs="宋体"/>
          <w:color w:val="auto"/>
          <w:kern w:val="0"/>
          <w:sz w:val="24"/>
          <w:szCs w:val="24"/>
          <w:lang w:bidi="en-US"/>
        </w:rPr>
      </w:pPr>
      <w:r>
        <w:rPr>
          <w:rFonts w:hint="eastAsia" w:ascii="仿宋" w:hAnsi="仿宋" w:eastAsia="仿宋" w:cs="宋体"/>
          <w:color w:val="auto"/>
          <w:kern w:val="0"/>
          <w:sz w:val="24"/>
          <w:szCs w:val="24"/>
          <w:lang w:bidi="en-US"/>
        </w:rPr>
        <w:t>1.4查询和对账：甲方可通过</w:t>
      </w:r>
      <w:r>
        <w:rPr>
          <w:rFonts w:hint="eastAsia" w:ascii="仿宋" w:hAnsi="仿宋" w:eastAsia="仿宋" w:cs="宋体"/>
          <w:color w:val="auto"/>
          <w:kern w:val="0"/>
          <w:sz w:val="24"/>
          <w:szCs w:val="24"/>
          <w:lang w:eastAsia="zh-CN" w:bidi="en-US"/>
        </w:rPr>
        <w:t>灵工数字化服务平台</w:t>
      </w:r>
      <w:r>
        <w:rPr>
          <w:rFonts w:hint="eastAsia" w:ascii="仿宋" w:hAnsi="仿宋" w:eastAsia="仿宋" w:cs="宋体"/>
          <w:color w:val="auto"/>
          <w:kern w:val="0"/>
          <w:sz w:val="24"/>
          <w:szCs w:val="24"/>
          <w:lang w:bidi="en-US"/>
        </w:rPr>
        <w:t>查询自身账户内充值、结算、开票等有关内容的详细信息，以此完成对账。若甲方对自身账户内任何信息存在异议的，应于乙方结算新就业形态劳动者</w:t>
      </w:r>
      <w:r>
        <w:rPr>
          <w:rFonts w:hint="eastAsia" w:ascii="仿宋" w:hAnsi="仿宋" w:eastAsia="仿宋" w:cs="宋体"/>
          <w:color w:val="auto"/>
          <w:kern w:val="0"/>
          <w:sz w:val="24"/>
          <w:szCs w:val="24"/>
          <w:lang w:eastAsia="zh-CN" w:bidi="en-US"/>
        </w:rPr>
        <w:t>服务收入</w:t>
      </w:r>
      <w:r>
        <w:rPr>
          <w:rFonts w:hint="eastAsia" w:ascii="仿宋" w:hAnsi="仿宋" w:eastAsia="仿宋" w:cs="宋体"/>
          <w:color w:val="auto"/>
          <w:kern w:val="0"/>
          <w:sz w:val="24"/>
          <w:szCs w:val="24"/>
          <w:lang w:bidi="en-US"/>
        </w:rPr>
        <w:t>后7个工作日内以书面方式向乙方提出，否则应视为甲方认可</w:t>
      </w:r>
      <w:r>
        <w:rPr>
          <w:rFonts w:hint="eastAsia" w:ascii="仿宋" w:hAnsi="仿宋" w:eastAsia="仿宋" w:cs="宋体"/>
          <w:color w:val="auto"/>
          <w:kern w:val="0"/>
          <w:sz w:val="24"/>
          <w:szCs w:val="24"/>
          <w:lang w:eastAsia="zh-CN" w:bidi="en-US"/>
        </w:rPr>
        <w:t>灵工数字化服务平台</w:t>
      </w:r>
      <w:r>
        <w:rPr>
          <w:rFonts w:hint="eastAsia" w:ascii="仿宋" w:hAnsi="仿宋" w:eastAsia="仿宋" w:cs="宋体"/>
          <w:color w:val="auto"/>
          <w:kern w:val="0"/>
          <w:sz w:val="24"/>
          <w:szCs w:val="24"/>
          <w:lang w:bidi="en-US"/>
        </w:rPr>
        <w:t>的服务内容以及相关信息。</w:t>
      </w:r>
    </w:p>
    <w:p w14:paraId="707C528C">
      <w:pPr>
        <w:pStyle w:val="20"/>
        <w:spacing w:line="360" w:lineRule="auto"/>
        <w:ind w:firstLine="480" w:firstLineChars="200"/>
        <w:rPr>
          <w:rFonts w:ascii="仿宋" w:hAnsi="仿宋" w:eastAsia="仿宋" w:cs="宋体"/>
          <w:color w:val="auto"/>
          <w:kern w:val="0"/>
          <w:sz w:val="24"/>
          <w:szCs w:val="24"/>
          <w:lang w:bidi="en-US"/>
        </w:rPr>
      </w:pPr>
      <w:r>
        <w:rPr>
          <w:rFonts w:hint="eastAsia" w:ascii="仿宋" w:hAnsi="仿宋" w:eastAsia="仿宋" w:cs="宋体"/>
          <w:color w:val="auto"/>
          <w:kern w:val="0"/>
          <w:sz w:val="24"/>
          <w:szCs w:val="24"/>
          <w:lang w:bidi="en-US"/>
        </w:rPr>
        <w:t>2、由于</w:t>
      </w:r>
      <w:r>
        <w:rPr>
          <w:rFonts w:hint="eastAsia" w:ascii="仿宋" w:hAnsi="仿宋" w:eastAsia="仿宋" w:cs="宋体"/>
          <w:color w:val="auto"/>
          <w:kern w:val="0"/>
          <w:sz w:val="24"/>
          <w:szCs w:val="24"/>
          <w:lang w:eastAsia="zh-CN" w:bidi="en-US"/>
        </w:rPr>
        <w:t>灵工数字化服务平台</w:t>
      </w:r>
      <w:r>
        <w:rPr>
          <w:rFonts w:hint="eastAsia" w:ascii="仿宋" w:hAnsi="仿宋" w:eastAsia="仿宋" w:cs="宋体"/>
          <w:color w:val="auto"/>
          <w:kern w:val="0"/>
          <w:sz w:val="24"/>
          <w:szCs w:val="24"/>
          <w:lang w:bidi="en-US"/>
        </w:rPr>
        <w:t>本身的局限性，平台实际使用情况可能与甲方预期有所差异，甲方对此予以认可。甲方应按照平台各页面的提示进行操作，若甲方未遵从本协议或平台相关页面的说明、提示、规则等，则乙方有权拒绝为甲方提供相关服务，且乙方免于承担违约或损害赔偿责任。甲方在使用平台的过程中可能涉及系统审核、人工审核等过程，甲方接受该类过程可能产生合理时间的延迟。</w:t>
      </w:r>
    </w:p>
    <w:p w14:paraId="5A267A50">
      <w:pPr>
        <w:pStyle w:val="20"/>
        <w:spacing w:line="360" w:lineRule="auto"/>
        <w:ind w:firstLine="480" w:firstLineChars="200"/>
        <w:rPr>
          <w:rFonts w:ascii="仿宋" w:hAnsi="仿宋" w:eastAsia="仿宋" w:cs="宋体"/>
          <w:color w:val="auto"/>
          <w:kern w:val="0"/>
          <w:sz w:val="24"/>
          <w:szCs w:val="24"/>
          <w:lang w:bidi="en-US"/>
        </w:rPr>
      </w:pPr>
      <w:r>
        <w:rPr>
          <w:rFonts w:hint="eastAsia" w:ascii="仿宋" w:hAnsi="仿宋" w:eastAsia="仿宋" w:cs="宋体"/>
          <w:color w:val="auto"/>
          <w:kern w:val="0"/>
          <w:sz w:val="24"/>
          <w:szCs w:val="24"/>
          <w:lang w:bidi="en-US"/>
        </w:rPr>
        <w:t>3、</w:t>
      </w:r>
      <w:r>
        <w:rPr>
          <w:rFonts w:hint="eastAsia" w:ascii="仿宋" w:hAnsi="仿宋" w:eastAsia="仿宋" w:cs="宋体"/>
          <w:color w:val="auto"/>
          <w:kern w:val="0"/>
          <w:sz w:val="24"/>
          <w:szCs w:val="24"/>
          <w:lang w:eastAsia="zh-CN" w:bidi="en-US"/>
        </w:rPr>
        <w:t>灵工数字化服务平台</w:t>
      </w:r>
      <w:r>
        <w:rPr>
          <w:rFonts w:hint="eastAsia" w:ascii="仿宋" w:hAnsi="仿宋" w:eastAsia="仿宋" w:cs="宋体"/>
          <w:color w:val="auto"/>
          <w:kern w:val="0"/>
          <w:sz w:val="24"/>
          <w:szCs w:val="24"/>
          <w:lang w:bidi="en-US"/>
        </w:rPr>
        <w:t>并非银行，本协议项下涉及的资金转移均通过银行等金融机构来实现，甲方予以认可并接受资金在转移途中产生的合理时间。</w:t>
      </w:r>
    </w:p>
    <w:p w14:paraId="165E21D8">
      <w:pPr>
        <w:pStyle w:val="20"/>
        <w:spacing w:line="360" w:lineRule="auto"/>
        <w:ind w:firstLine="480" w:firstLineChars="200"/>
        <w:rPr>
          <w:rFonts w:ascii="仿宋" w:hAnsi="仿宋" w:eastAsia="仿宋" w:cs="宋体"/>
          <w:color w:val="auto"/>
          <w:kern w:val="0"/>
          <w:sz w:val="24"/>
          <w:szCs w:val="24"/>
          <w:lang w:bidi="en-US"/>
        </w:rPr>
      </w:pPr>
      <w:r>
        <w:rPr>
          <w:rFonts w:hint="eastAsia" w:ascii="仿宋" w:hAnsi="仿宋" w:eastAsia="仿宋" w:cs="宋体"/>
          <w:color w:val="auto"/>
          <w:kern w:val="0"/>
          <w:sz w:val="24"/>
          <w:szCs w:val="24"/>
          <w:lang w:bidi="en-US"/>
        </w:rPr>
        <w:t>4、对于甲方已经充值至</w:t>
      </w:r>
      <w:r>
        <w:rPr>
          <w:rFonts w:hint="eastAsia" w:ascii="仿宋" w:hAnsi="仿宋" w:eastAsia="仿宋" w:cs="宋体"/>
          <w:color w:val="auto"/>
          <w:kern w:val="0"/>
          <w:sz w:val="24"/>
          <w:szCs w:val="24"/>
          <w:lang w:eastAsia="zh-CN" w:bidi="en-US"/>
        </w:rPr>
        <w:t>灵工数字化服务平台</w:t>
      </w:r>
      <w:r>
        <w:rPr>
          <w:rFonts w:hint="eastAsia" w:ascii="仿宋" w:hAnsi="仿宋" w:eastAsia="仿宋" w:cs="宋体"/>
          <w:color w:val="auto"/>
          <w:kern w:val="0"/>
          <w:sz w:val="24"/>
          <w:szCs w:val="24"/>
          <w:lang w:bidi="en-US"/>
        </w:rPr>
        <w:t>的款项，不同于银行存款，不产生存款利息，乙方应按照法律法规规定、有权机关的监管要求以及本协议的约定进行管理和使用。</w:t>
      </w:r>
    </w:p>
    <w:p w14:paraId="4969BCDC">
      <w:pPr>
        <w:pStyle w:val="20"/>
        <w:spacing w:line="360" w:lineRule="auto"/>
        <w:ind w:firstLine="480" w:firstLineChars="200"/>
        <w:rPr>
          <w:rFonts w:ascii="仿宋" w:hAnsi="仿宋" w:eastAsia="仿宋" w:cs="宋体"/>
          <w:color w:val="auto"/>
          <w:kern w:val="0"/>
          <w:sz w:val="24"/>
          <w:szCs w:val="24"/>
          <w:lang w:bidi="en-US"/>
        </w:rPr>
      </w:pPr>
      <w:r>
        <w:rPr>
          <w:rFonts w:hint="eastAsia" w:ascii="仿宋" w:hAnsi="仿宋" w:eastAsia="仿宋" w:cs="宋体"/>
          <w:color w:val="auto"/>
          <w:kern w:val="0"/>
          <w:sz w:val="24"/>
          <w:szCs w:val="24"/>
          <w:lang w:bidi="en-US"/>
        </w:rPr>
        <w:t>5、</w:t>
      </w:r>
      <w:r>
        <w:rPr>
          <w:rFonts w:hint="eastAsia" w:ascii="仿宋" w:hAnsi="仿宋" w:eastAsia="仿宋" w:cs="宋体"/>
          <w:color w:val="auto"/>
          <w:kern w:val="0"/>
          <w:sz w:val="24"/>
          <w:szCs w:val="24"/>
          <w:lang w:eastAsia="zh-CN" w:bidi="en-US"/>
        </w:rPr>
        <w:t>灵工数字化服务平台</w:t>
      </w:r>
      <w:r>
        <w:rPr>
          <w:rFonts w:hint="eastAsia" w:ascii="仿宋" w:hAnsi="仿宋" w:eastAsia="仿宋" w:cs="宋体"/>
          <w:color w:val="auto"/>
          <w:kern w:val="0"/>
          <w:sz w:val="24"/>
          <w:szCs w:val="24"/>
          <w:lang w:bidi="en-US"/>
        </w:rPr>
        <w:t>保险服务：新就业形态劳动者需要购买保险的，由甲</w:t>
      </w:r>
      <w:r>
        <w:rPr>
          <w:rFonts w:hint="eastAsia" w:ascii="仿宋" w:hAnsi="仿宋" w:eastAsia="仿宋" w:cs="仿宋"/>
          <w:color w:val="auto"/>
          <w:kern w:val="0"/>
          <w:sz w:val="24"/>
          <w:szCs w:val="24"/>
          <w:lang w:bidi="en-US"/>
        </w:rPr>
        <w:t>方</w:t>
      </w:r>
      <w:r>
        <w:rPr>
          <w:rFonts w:hint="eastAsia" w:ascii="仿宋" w:hAnsi="仿宋" w:eastAsia="仿宋" w:cs="仿宋"/>
          <w:sz w:val="24"/>
          <w:szCs w:val="24"/>
        </w:rPr>
        <w:t>委托乙方</w:t>
      </w:r>
      <w:r>
        <w:rPr>
          <w:rFonts w:hint="eastAsia" w:ascii="仿宋" w:hAnsi="仿宋" w:eastAsia="仿宋" w:cs="宋体"/>
          <w:color w:val="auto"/>
          <w:kern w:val="0"/>
          <w:sz w:val="24"/>
          <w:szCs w:val="24"/>
          <w:lang w:bidi="en-US"/>
        </w:rPr>
        <w:t>在平台内为新就业形态劳动者购买保险。</w:t>
      </w:r>
    </w:p>
    <w:p w14:paraId="020CDB5B">
      <w:pPr>
        <w:adjustRightInd w:val="0"/>
        <w:snapToGrid w:val="0"/>
        <w:spacing w:line="360" w:lineRule="auto"/>
        <w:rPr>
          <w:rFonts w:ascii="仿宋" w:hAnsi="仿宋" w:eastAsia="仿宋" w:cs="宋体"/>
          <w:b/>
          <w:bCs/>
          <w:kern w:val="0"/>
          <w:sz w:val="24"/>
          <w:lang w:bidi="en-US"/>
        </w:rPr>
      </w:pPr>
    </w:p>
    <w:p w14:paraId="3F7A66A9">
      <w:pPr>
        <w:adjustRightInd w:val="0"/>
        <w:snapToGrid w:val="0"/>
        <w:spacing w:line="360" w:lineRule="auto"/>
        <w:rPr>
          <w:rFonts w:ascii="仿宋" w:hAnsi="仿宋" w:eastAsia="仿宋" w:cs="宋体"/>
          <w:b/>
          <w:bCs/>
          <w:kern w:val="0"/>
          <w:sz w:val="24"/>
          <w:lang w:bidi="en-US"/>
        </w:rPr>
      </w:pPr>
      <w:r>
        <w:rPr>
          <w:rFonts w:hint="eastAsia" w:ascii="仿宋" w:hAnsi="仿宋" w:eastAsia="仿宋" w:cs="宋体"/>
          <w:b/>
          <w:bCs/>
          <w:kern w:val="0"/>
          <w:sz w:val="24"/>
          <w:lang w:bidi="en-US"/>
        </w:rPr>
        <w:t>第</w:t>
      </w:r>
      <w:r>
        <w:rPr>
          <w:rFonts w:hint="eastAsia" w:ascii="仿宋" w:hAnsi="仿宋" w:eastAsia="仿宋" w:cs="宋体"/>
          <w:b/>
          <w:bCs/>
          <w:kern w:val="0"/>
          <w:sz w:val="24"/>
          <w:lang w:val="en-US" w:eastAsia="zh-CN" w:bidi="en-US"/>
        </w:rPr>
        <w:t>四</w:t>
      </w:r>
      <w:r>
        <w:rPr>
          <w:rFonts w:hint="eastAsia" w:ascii="仿宋" w:hAnsi="仿宋" w:eastAsia="仿宋" w:cs="宋体"/>
          <w:b/>
          <w:bCs/>
          <w:kern w:val="0"/>
          <w:sz w:val="24"/>
          <w:lang w:bidi="en-US"/>
        </w:rPr>
        <w:t>条 甲方的权利与义务</w:t>
      </w:r>
    </w:p>
    <w:p w14:paraId="79C339E4">
      <w:pPr>
        <w:adjustRightInd w:val="0"/>
        <w:snapToGrid w:val="0"/>
        <w:spacing w:line="360" w:lineRule="auto"/>
        <w:ind w:firstLine="480" w:firstLineChars="200"/>
        <w:rPr>
          <w:rFonts w:ascii="仿宋" w:hAnsi="仿宋" w:eastAsia="仿宋" w:cs="宋体"/>
          <w:kern w:val="0"/>
          <w:sz w:val="24"/>
          <w:lang w:bidi="en-US"/>
        </w:rPr>
      </w:pPr>
      <w:r>
        <w:rPr>
          <w:rFonts w:hint="eastAsia" w:ascii="仿宋" w:hAnsi="仿宋" w:eastAsia="仿宋" w:cs="宋体"/>
          <w:kern w:val="0"/>
          <w:sz w:val="24"/>
          <w:lang w:bidi="en-US"/>
        </w:rPr>
        <w:t>1、甲方应确保其发布的服务任务内容符合国家相关规定和要求，不违反法律、不有伤社会风化、不有损其身心健康与安全。甲方有权依据其与乙方或通过乙方平台与</w:t>
      </w:r>
      <w:r>
        <w:rPr>
          <w:rFonts w:hint="eastAsia" w:ascii="仿宋" w:hAnsi="仿宋" w:eastAsia="仿宋" w:cs="仿宋"/>
          <w:kern w:val="0"/>
          <w:sz w:val="24"/>
          <w:lang w:bidi="en-US"/>
        </w:rPr>
        <w:t>新就业形态劳动者</w:t>
      </w:r>
      <w:r>
        <w:rPr>
          <w:rFonts w:hint="eastAsia" w:ascii="仿宋" w:hAnsi="仿宋" w:eastAsia="仿宋" w:cs="宋体"/>
          <w:kern w:val="0"/>
          <w:sz w:val="24"/>
          <w:lang w:bidi="en-US"/>
        </w:rPr>
        <w:t>约定的服务标准，对已完成的服务成果进行验收，并就验收中发现的问题向</w:t>
      </w:r>
      <w:r>
        <w:rPr>
          <w:rFonts w:hint="eastAsia" w:ascii="仿宋" w:hAnsi="仿宋" w:eastAsia="仿宋" w:cs="仿宋"/>
          <w:kern w:val="0"/>
          <w:sz w:val="24"/>
          <w:lang w:bidi="en-US"/>
        </w:rPr>
        <w:t>新就业形态劳动者</w:t>
      </w:r>
      <w:r>
        <w:rPr>
          <w:rFonts w:hint="eastAsia" w:ascii="仿宋" w:hAnsi="仿宋" w:eastAsia="仿宋" w:cs="宋体"/>
          <w:kern w:val="0"/>
          <w:sz w:val="24"/>
          <w:lang w:bidi="en-US"/>
        </w:rPr>
        <w:t>提出反馈。</w:t>
      </w:r>
    </w:p>
    <w:p w14:paraId="70B40D66">
      <w:pPr>
        <w:adjustRightInd w:val="0"/>
        <w:snapToGrid w:val="0"/>
        <w:spacing w:line="360" w:lineRule="auto"/>
        <w:ind w:firstLine="480" w:firstLineChars="200"/>
        <w:rPr>
          <w:rFonts w:ascii="仿宋" w:hAnsi="仿宋" w:eastAsia="仿宋" w:cs="宋体"/>
          <w:kern w:val="0"/>
          <w:sz w:val="24"/>
          <w:lang w:bidi="en-US"/>
        </w:rPr>
      </w:pPr>
      <w:r>
        <w:rPr>
          <w:rFonts w:hint="eastAsia" w:ascii="仿宋" w:hAnsi="仿宋" w:eastAsia="仿宋" w:cs="宋体"/>
          <w:kern w:val="0"/>
          <w:sz w:val="24"/>
          <w:lang w:bidi="en-US"/>
        </w:rPr>
        <w:t>2、乙方仅在本协议约定的范围内提供平台技术服务。因甲方与其客户、合作伙伴、</w:t>
      </w:r>
      <w:r>
        <w:rPr>
          <w:rFonts w:hint="eastAsia" w:ascii="仿宋" w:hAnsi="仿宋" w:eastAsia="仿宋" w:cs="仿宋"/>
          <w:kern w:val="0"/>
          <w:sz w:val="24"/>
          <w:lang w:bidi="en-US"/>
        </w:rPr>
        <w:t>新就业形态劳动者</w:t>
      </w:r>
      <w:r>
        <w:rPr>
          <w:rFonts w:hint="eastAsia" w:ascii="仿宋" w:hAnsi="仿宋" w:eastAsia="仿宋" w:cs="宋体"/>
          <w:kern w:val="0"/>
          <w:sz w:val="24"/>
          <w:lang w:bidi="en-US"/>
        </w:rPr>
        <w:t>之间的纠纷（包括但不限于劳动争议、劳务争议、服务质量争议、人身损害、财产损失等）所产生的任何法律责任，应由甲方自行处理并承担。</w:t>
      </w:r>
    </w:p>
    <w:p w14:paraId="49533B35">
      <w:pPr>
        <w:adjustRightInd w:val="0"/>
        <w:snapToGrid w:val="0"/>
        <w:spacing w:line="360" w:lineRule="auto"/>
        <w:ind w:firstLine="480" w:firstLineChars="200"/>
        <w:rPr>
          <w:rFonts w:ascii="仿宋" w:hAnsi="仿宋" w:eastAsia="仿宋" w:cs="宋体"/>
          <w:kern w:val="0"/>
          <w:sz w:val="24"/>
          <w:lang w:val="zh-Hans" w:eastAsia="zh-Hans" w:bidi="en-US"/>
        </w:rPr>
      </w:pPr>
      <w:r>
        <w:rPr>
          <w:rFonts w:hint="eastAsia" w:ascii="仿宋" w:hAnsi="仿宋" w:eastAsia="仿宋" w:cs="宋体"/>
          <w:kern w:val="0"/>
          <w:sz w:val="24"/>
          <w:lang w:bidi="en-US"/>
        </w:rPr>
        <w:t>3、</w:t>
      </w:r>
      <w:r>
        <w:rPr>
          <w:rFonts w:hint="eastAsia" w:ascii="仿宋" w:hAnsi="仿宋" w:eastAsia="仿宋" w:cs="宋体"/>
          <w:kern w:val="0"/>
          <w:sz w:val="24"/>
          <w:lang w:val="zh-Hans" w:eastAsia="zh-Hans" w:bidi="en-US"/>
        </w:rPr>
        <w:t>甲方</w:t>
      </w:r>
      <w:r>
        <w:rPr>
          <w:rFonts w:hint="eastAsia" w:ascii="仿宋" w:hAnsi="仿宋" w:eastAsia="仿宋" w:cs="宋体"/>
          <w:kern w:val="0"/>
          <w:sz w:val="24"/>
          <w:lang w:bidi="en-US"/>
        </w:rPr>
        <w:t>应</w:t>
      </w:r>
      <w:r>
        <w:rPr>
          <w:rFonts w:hint="eastAsia" w:ascii="仿宋" w:hAnsi="仿宋" w:eastAsia="仿宋" w:cs="宋体"/>
          <w:kern w:val="0"/>
          <w:sz w:val="24"/>
          <w:lang w:val="zh-Hans" w:eastAsia="zh-Hans" w:bidi="en-US"/>
        </w:rPr>
        <w:t>向乙方提供并确认真实的交易信息，包括但不限于</w:t>
      </w:r>
      <w:r>
        <w:rPr>
          <w:rFonts w:hint="eastAsia" w:ascii="仿宋" w:hAnsi="仿宋" w:eastAsia="仿宋" w:cs="宋体"/>
          <w:kern w:val="0"/>
          <w:sz w:val="24"/>
          <w:lang w:bidi="en-US"/>
        </w:rPr>
        <w:t>新就业形态劳动者</w:t>
      </w:r>
      <w:r>
        <w:rPr>
          <w:rFonts w:hint="eastAsia" w:ascii="仿宋" w:hAnsi="仿宋" w:eastAsia="仿宋" w:cs="宋体"/>
          <w:kern w:val="0"/>
          <w:sz w:val="24"/>
          <w:lang w:val="zh-Hans" w:eastAsia="zh-Hans" w:bidi="en-US"/>
        </w:rPr>
        <w:t>提供服务的内容和数量、</w:t>
      </w:r>
      <w:r>
        <w:rPr>
          <w:rFonts w:hint="eastAsia" w:ascii="仿宋" w:hAnsi="仿宋" w:eastAsia="仿宋" w:cs="宋体"/>
          <w:kern w:val="0"/>
          <w:sz w:val="24"/>
          <w:lang w:val="zh-Hans" w:eastAsia="zh-CN" w:bidi="en-US"/>
        </w:rPr>
        <w:t>服务收入</w:t>
      </w:r>
      <w:r>
        <w:rPr>
          <w:rFonts w:hint="eastAsia" w:ascii="仿宋" w:hAnsi="仿宋" w:eastAsia="仿宋" w:cs="宋体"/>
          <w:kern w:val="0"/>
          <w:sz w:val="24"/>
          <w:lang w:val="zh-Hans" w:eastAsia="zh-Hans" w:bidi="en-US"/>
        </w:rPr>
        <w:t>计算标准，且甲方应保证前述信息的真实性和准确性；甲方应当在业务规则发生变更时及时通知乙方及</w:t>
      </w:r>
      <w:r>
        <w:rPr>
          <w:rFonts w:hint="eastAsia" w:ascii="仿宋" w:hAnsi="仿宋" w:eastAsia="仿宋" w:cs="宋体"/>
          <w:kern w:val="0"/>
          <w:sz w:val="24"/>
          <w:lang w:bidi="en-US"/>
        </w:rPr>
        <w:t>新就业形态劳动者</w:t>
      </w:r>
      <w:r>
        <w:rPr>
          <w:rFonts w:hint="eastAsia" w:ascii="仿宋" w:hAnsi="仿宋" w:eastAsia="仿宋" w:cs="宋体"/>
          <w:kern w:val="0"/>
          <w:sz w:val="24"/>
          <w:lang w:val="zh-Hans" w:eastAsia="zh-Hans" w:bidi="en-US"/>
        </w:rPr>
        <w:t>。因</w:t>
      </w:r>
      <w:r>
        <w:rPr>
          <w:rFonts w:hint="eastAsia" w:ascii="仿宋" w:hAnsi="仿宋" w:eastAsia="仿宋" w:cs="宋体"/>
          <w:kern w:val="0"/>
          <w:sz w:val="24"/>
          <w:lang w:bidi="en-US"/>
        </w:rPr>
        <w:t>甲方未履行告知义务或欺诈、延迟履行告知义务产生的一系列法律责任</w:t>
      </w:r>
      <w:r>
        <w:rPr>
          <w:rFonts w:hint="eastAsia" w:ascii="仿宋" w:hAnsi="仿宋" w:eastAsia="仿宋" w:cs="宋体"/>
          <w:kern w:val="0"/>
          <w:sz w:val="24"/>
          <w:lang w:val="zh-Hans" w:eastAsia="zh-Hans" w:bidi="en-US"/>
        </w:rPr>
        <w:t>，由甲方自行</w:t>
      </w:r>
      <w:r>
        <w:rPr>
          <w:rFonts w:hint="eastAsia" w:ascii="仿宋" w:hAnsi="仿宋" w:eastAsia="仿宋" w:cs="宋体"/>
          <w:kern w:val="0"/>
          <w:sz w:val="24"/>
          <w:lang w:bidi="en-US"/>
        </w:rPr>
        <w:t>承担</w:t>
      </w:r>
      <w:r>
        <w:rPr>
          <w:rFonts w:hint="eastAsia" w:ascii="仿宋" w:hAnsi="仿宋" w:eastAsia="仿宋" w:cs="宋体"/>
          <w:kern w:val="0"/>
          <w:sz w:val="24"/>
          <w:lang w:val="zh-Hans" w:eastAsia="zh-Hans" w:bidi="en-US"/>
        </w:rPr>
        <w:t>。</w:t>
      </w:r>
    </w:p>
    <w:p w14:paraId="158A0364">
      <w:pPr>
        <w:adjustRightInd w:val="0"/>
        <w:snapToGrid w:val="0"/>
        <w:spacing w:line="360" w:lineRule="auto"/>
        <w:ind w:firstLine="480" w:firstLineChars="200"/>
        <w:rPr>
          <w:rFonts w:ascii="仿宋" w:hAnsi="仿宋" w:eastAsia="仿宋" w:cs="宋体"/>
          <w:kern w:val="0"/>
          <w:sz w:val="24"/>
          <w:lang w:bidi="en-US"/>
        </w:rPr>
      </w:pPr>
      <w:r>
        <w:rPr>
          <w:rFonts w:hint="eastAsia" w:ascii="仿宋" w:hAnsi="仿宋" w:eastAsia="仿宋" w:cs="宋体"/>
          <w:kern w:val="0"/>
          <w:sz w:val="24"/>
          <w:lang w:bidi="en-US"/>
        </w:rPr>
        <w:t>4、甲方不得从事违反法律及行政法规等行为（包</w:t>
      </w:r>
      <w:r>
        <w:rPr>
          <w:rFonts w:hint="eastAsia" w:ascii="仿宋" w:hAnsi="仿宋" w:eastAsia="仿宋" w:cs="宋体"/>
          <w:kern w:val="0"/>
          <w:sz w:val="24"/>
          <w:lang w:eastAsia="zh-CN" w:bidi="en-US"/>
        </w:rPr>
        <w:t>括但</w:t>
      </w:r>
      <w:r>
        <w:rPr>
          <w:rFonts w:hint="eastAsia" w:ascii="仿宋" w:hAnsi="仿宋" w:eastAsia="仿宋" w:cs="宋体"/>
          <w:kern w:val="0"/>
          <w:sz w:val="24"/>
          <w:lang w:bidi="en-US"/>
        </w:rPr>
        <w:t>不限于涉嫌洗钱、偷税、漏税、逃税</w:t>
      </w:r>
      <w:r>
        <w:rPr>
          <w:rFonts w:hint="eastAsia" w:ascii="仿宋" w:hAnsi="仿宋" w:eastAsia="仿宋" w:cs="宋体"/>
          <w:kern w:val="0"/>
          <w:sz w:val="24"/>
          <w:lang w:eastAsia="zh-CN" w:bidi="en-US"/>
        </w:rPr>
        <w:t>、</w:t>
      </w:r>
      <w:r>
        <w:rPr>
          <w:rFonts w:hint="eastAsia" w:ascii="仿宋" w:hAnsi="仿宋" w:eastAsia="仿宋" w:cs="宋体"/>
          <w:kern w:val="0"/>
          <w:sz w:val="24"/>
          <w:lang w:val="en-US" w:eastAsia="zh-CN" w:bidi="en-US"/>
        </w:rPr>
        <w:t>虚开发票</w:t>
      </w:r>
      <w:r>
        <w:rPr>
          <w:rFonts w:hint="eastAsia" w:ascii="仿宋" w:hAnsi="仿宋" w:eastAsia="仿宋" w:cs="宋体"/>
          <w:kern w:val="0"/>
          <w:sz w:val="24"/>
          <w:lang w:bidi="en-US"/>
        </w:rPr>
        <w:t>）</w:t>
      </w:r>
      <w:r>
        <w:rPr>
          <w:rFonts w:hint="eastAsia" w:ascii="仿宋" w:hAnsi="仿宋" w:eastAsia="仿宋" w:cs="宋体"/>
          <w:kern w:val="0"/>
          <w:sz w:val="24"/>
          <w:lang w:eastAsia="zh-CN" w:bidi="en-US"/>
        </w:rPr>
        <w:t>，在</w:t>
      </w:r>
      <w:r>
        <w:rPr>
          <w:rFonts w:hint="eastAsia" w:ascii="仿宋" w:hAnsi="仿宋" w:eastAsia="仿宋" w:cs="宋体"/>
          <w:kern w:val="0"/>
          <w:sz w:val="24"/>
          <w:lang w:bidi="en-US"/>
        </w:rPr>
        <w:t>税务机关</w:t>
      </w:r>
      <w:r>
        <w:rPr>
          <w:rFonts w:hint="eastAsia" w:ascii="仿宋" w:hAnsi="仿宋" w:eastAsia="仿宋" w:cs="宋体"/>
          <w:kern w:val="0"/>
          <w:sz w:val="24"/>
          <w:lang w:eastAsia="zh-CN" w:bidi="en-US"/>
        </w:rPr>
        <w:t>或</w:t>
      </w:r>
      <w:r>
        <w:rPr>
          <w:rFonts w:hint="eastAsia" w:ascii="仿宋" w:hAnsi="仿宋" w:eastAsia="仿宋" w:cs="宋体"/>
          <w:kern w:val="0"/>
          <w:sz w:val="24"/>
          <w:lang w:bidi="en-US"/>
        </w:rPr>
        <w:t>司法机关介入调查时，甲方及有关人员应当予以协助,如实反映情况,不得阻挠、拒绝检查</w:t>
      </w:r>
      <w:r>
        <w:rPr>
          <w:rFonts w:hint="eastAsia" w:ascii="仿宋" w:hAnsi="仿宋" w:eastAsia="仿宋" w:cs="宋体"/>
          <w:kern w:val="0"/>
          <w:sz w:val="24"/>
          <w:lang w:eastAsia="zh-CN" w:bidi="en-US"/>
        </w:rPr>
        <w:t>。否则，</w:t>
      </w:r>
      <w:r>
        <w:rPr>
          <w:rFonts w:hint="eastAsia" w:ascii="仿宋" w:hAnsi="仿宋" w:eastAsia="仿宋" w:cs="宋体"/>
          <w:kern w:val="0"/>
          <w:sz w:val="24"/>
          <w:lang w:bidi="en-US"/>
        </w:rPr>
        <w:t>由此产生的法律后果由甲方自行承担、解决，并赔偿由此给乙方造成的损失。</w:t>
      </w:r>
    </w:p>
    <w:p w14:paraId="17738525">
      <w:pPr>
        <w:adjustRightInd w:val="0"/>
        <w:snapToGrid w:val="0"/>
        <w:spacing w:line="360" w:lineRule="auto"/>
        <w:ind w:firstLine="480" w:firstLineChars="200"/>
        <w:rPr>
          <w:rFonts w:ascii="仿宋" w:hAnsi="仿宋" w:eastAsia="仿宋" w:cs="宋体"/>
          <w:kern w:val="0"/>
          <w:sz w:val="24"/>
          <w:lang w:bidi="en-US"/>
        </w:rPr>
      </w:pPr>
      <w:r>
        <w:rPr>
          <w:rFonts w:hint="eastAsia" w:ascii="仿宋" w:hAnsi="仿宋" w:eastAsia="仿宋" w:cs="宋体"/>
          <w:kern w:val="0"/>
          <w:sz w:val="24"/>
          <w:lang w:bidi="en-US"/>
        </w:rPr>
        <w:t>5、乙方应及时向新就业形态劳动者支付</w:t>
      </w:r>
      <w:r>
        <w:rPr>
          <w:rFonts w:hint="eastAsia" w:ascii="仿宋" w:hAnsi="仿宋" w:eastAsia="仿宋" w:cs="宋体"/>
          <w:kern w:val="0"/>
          <w:sz w:val="24"/>
          <w:lang w:eastAsia="zh-CN" w:bidi="en-US"/>
        </w:rPr>
        <w:t>服务收入，并</w:t>
      </w:r>
      <w:r>
        <w:rPr>
          <w:rFonts w:hint="eastAsia" w:ascii="仿宋" w:hAnsi="仿宋" w:eastAsia="仿宋" w:cs="宋体"/>
          <w:kern w:val="0"/>
          <w:sz w:val="24"/>
          <w:lang w:bidi="en-US"/>
        </w:rPr>
        <w:t>依照</w:t>
      </w:r>
      <w:r>
        <w:rPr>
          <w:rFonts w:hint="eastAsia" w:ascii="仿宋" w:hAnsi="仿宋" w:eastAsia="仿宋" w:cs="宋体"/>
          <w:kern w:val="0"/>
          <w:sz w:val="24"/>
          <w:lang w:val="zh-Hans" w:eastAsia="zh-CN" w:bidi="en-US"/>
        </w:rPr>
        <w:t>税务</w:t>
      </w:r>
      <w:r>
        <w:rPr>
          <w:rFonts w:hint="eastAsia" w:ascii="仿宋" w:hAnsi="仿宋" w:eastAsia="仿宋" w:cs="宋体"/>
          <w:kern w:val="0"/>
          <w:sz w:val="24"/>
          <w:lang w:bidi="en-US"/>
        </w:rPr>
        <w:t>相关</w:t>
      </w:r>
      <w:r>
        <w:rPr>
          <w:rFonts w:hint="eastAsia" w:ascii="仿宋" w:hAnsi="仿宋" w:eastAsia="仿宋" w:cs="宋体"/>
          <w:kern w:val="0"/>
          <w:sz w:val="24"/>
          <w:lang w:val="zh-Hans" w:eastAsia="zh-Hans" w:bidi="en-US"/>
        </w:rPr>
        <w:t>规定</w:t>
      </w:r>
      <w:r>
        <w:rPr>
          <w:rFonts w:hint="eastAsia" w:ascii="仿宋" w:hAnsi="仿宋" w:eastAsia="仿宋" w:cs="宋体"/>
          <w:kern w:val="0"/>
          <w:sz w:val="24"/>
          <w:lang w:bidi="en-US"/>
        </w:rPr>
        <w:t>，</w:t>
      </w:r>
      <w:r>
        <w:rPr>
          <w:rFonts w:hint="eastAsia" w:ascii="仿宋" w:hAnsi="仿宋" w:eastAsia="仿宋" w:cs="宋体"/>
          <w:kern w:val="0"/>
          <w:sz w:val="24"/>
          <w:lang w:val="zh-Hans" w:eastAsia="zh-Hans" w:bidi="en-US"/>
        </w:rPr>
        <w:t>完成</w:t>
      </w:r>
      <w:r>
        <w:rPr>
          <w:rFonts w:hint="eastAsia" w:ascii="仿宋" w:hAnsi="仿宋" w:eastAsia="仿宋" w:cs="宋体"/>
          <w:kern w:val="0"/>
          <w:sz w:val="24"/>
          <w:lang w:bidi="en-US"/>
        </w:rPr>
        <w:t>甲方委托的</w:t>
      </w:r>
      <w:r>
        <w:rPr>
          <w:rFonts w:hint="eastAsia" w:ascii="仿宋" w:hAnsi="仿宋" w:eastAsia="仿宋" w:cs="宋体"/>
          <w:kern w:val="0"/>
          <w:sz w:val="24"/>
          <w:lang w:val="en-US" w:eastAsia="zh-CN" w:bidi="en-US"/>
        </w:rPr>
        <w:t>代扣代缴</w:t>
      </w:r>
      <w:r>
        <w:rPr>
          <w:rFonts w:hint="eastAsia" w:ascii="仿宋" w:hAnsi="仿宋" w:eastAsia="仿宋" w:cs="宋体"/>
          <w:kern w:val="0"/>
          <w:sz w:val="24"/>
          <w:lang w:bidi="en-US"/>
        </w:rPr>
        <w:t>税款事宜</w:t>
      </w:r>
      <w:r>
        <w:rPr>
          <w:rFonts w:hint="eastAsia" w:ascii="仿宋" w:hAnsi="仿宋" w:eastAsia="仿宋" w:cs="宋体"/>
          <w:kern w:val="0"/>
          <w:sz w:val="24"/>
          <w:lang w:val="zh-Hans" w:bidi="en-US"/>
        </w:rPr>
        <w:t>。</w:t>
      </w:r>
      <w:r>
        <w:rPr>
          <w:rFonts w:hint="eastAsia" w:ascii="仿宋" w:hAnsi="仿宋" w:eastAsia="仿宋" w:cs="宋体"/>
          <w:kern w:val="0"/>
          <w:sz w:val="24"/>
          <w:lang w:bidi="en-US"/>
        </w:rPr>
        <w:t>但因</w:t>
      </w:r>
      <w:r>
        <w:rPr>
          <w:rFonts w:hint="eastAsia" w:ascii="仿宋" w:hAnsi="仿宋" w:eastAsia="仿宋" w:cs="宋体"/>
          <w:kern w:val="0"/>
          <w:sz w:val="24"/>
          <w:lang w:val="zh-Hans" w:eastAsia="zh-Hans" w:bidi="en-US"/>
        </w:rPr>
        <w:t>甲方</w:t>
      </w:r>
      <w:bookmarkStart w:id="1" w:name="_Hlk498970559"/>
      <w:r>
        <w:rPr>
          <w:rFonts w:hint="eastAsia" w:ascii="仿宋" w:hAnsi="仿宋" w:eastAsia="仿宋" w:cs="宋体"/>
          <w:kern w:val="0"/>
          <w:sz w:val="24"/>
          <w:lang w:val="zh-Hans" w:eastAsia="zh-Hans" w:bidi="en-US"/>
        </w:rPr>
        <w:t>或</w:t>
      </w:r>
      <w:bookmarkEnd w:id="1"/>
      <w:r>
        <w:rPr>
          <w:rFonts w:hint="eastAsia" w:ascii="仿宋" w:hAnsi="仿宋" w:eastAsia="仿宋" w:cs="宋体"/>
          <w:kern w:val="0"/>
          <w:sz w:val="24"/>
          <w:lang w:bidi="en-US"/>
        </w:rPr>
        <w:t>新就业形态劳动者原因导致</w:t>
      </w:r>
      <w:r>
        <w:rPr>
          <w:rFonts w:hint="eastAsia" w:ascii="仿宋" w:hAnsi="仿宋" w:eastAsia="仿宋" w:cs="宋体"/>
          <w:kern w:val="0"/>
          <w:sz w:val="24"/>
          <w:lang w:val="zh-Hans" w:eastAsia="zh-Hans" w:bidi="en-US"/>
        </w:rPr>
        <w:t>乙方</w:t>
      </w:r>
      <w:r>
        <w:rPr>
          <w:rFonts w:hint="eastAsia" w:ascii="仿宋" w:hAnsi="仿宋" w:eastAsia="仿宋" w:cs="宋体"/>
          <w:kern w:val="0"/>
          <w:sz w:val="24"/>
          <w:lang w:bidi="en-US"/>
        </w:rPr>
        <w:t>无法按时</w:t>
      </w:r>
      <w:r>
        <w:rPr>
          <w:rFonts w:hint="eastAsia" w:ascii="仿宋" w:hAnsi="仿宋" w:eastAsia="仿宋" w:cs="宋体"/>
          <w:kern w:val="0"/>
          <w:sz w:val="24"/>
          <w:lang w:val="zh-Hans" w:eastAsia="zh-Hans" w:bidi="en-US"/>
        </w:rPr>
        <w:t>完成缴纳税款义务</w:t>
      </w:r>
      <w:r>
        <w:rPr>
          <w:rFonts w:hint="eastAsia" w:ascii="仿宋" w:hAnsi="仿宋" w:eastAsia="仿宋" w:cs="宋体"/>
          <w:kern w:val="0"/>
          <w:sz w:val="24"/>
          <w:lang w:val="zh-Hans" w:eastAsia="zh-CN" w:bidi="en-US"/>
        </w:rPr>
        <w:t>，</w:t>
      </w:r>
      <w:r>
        <w:rPr>
          <w:rFonts w:hint="eastAsia" w:ascii="仿宋" w:hAnsi="仿宋" w:eastAsia="仿宋" w:cs="宋体"/>
          <w:kern w:val="0"/>
          <w:sz w:val="24"/>
          <w:lang w:bidi="en-US"/>
        </w:rPr>
        <w:t>或</w:t>
      </w:r>
      <w:r>
        <w:rPr>
          <w:rFonts w:hint="eastAsia" w:ascii="仿宋" w:hAnsi="仿宋" w:eastAsia="仿宋" w:cs="宋体"/>
          <w:kern w:val="0"/>
          <w:sz w:val="24"/>
          <w:lang w:val="zh-Hans" w:eastAsia="zh-Hans" w:bidi="en-US"/>
        </w:rPr>
        <w:t>甲方</w:t>
      </w:r>
      <w:r>
        <w:rPr>
          <w:rFonts w:hint="eastAsia" w:ascii="仿宋" w:hAnsi="仿宋" w:eastAsia="仿宋" w:cs="宋体"/>
          <w:kern w:val="0"/>
          <w:sz w:val="24"/>
          <w:lang w:bidi="en-US"/>
        </w:rPr>
        <w:t>不配合主管税务机关及</w:t>
      </w:r>
      <w:r>
        <w:rPr>
          <w:rFonts w:hint="eastAsia" w:ascii="仿宋" w:hAnsi="仿宋" w:eastAsia="仿宋" w:cs="宋体"/>
          <w:kern w:val="0"/>
          <w:sz w:val="24"/>
          <w:lang w:val="zh-Hans" w:eastAsia="zh-Hans" w:bidi="en-US"/>
        </w:rPr>
        <w:t>乙方对业务运营、合法合规情况进行</w:t>
      </w:r>
      <w:r>
        <w:rPr>
          <w:rFonts w:hint="eastAsia" w:ascii="仿宋" w:hAnsi="仿宋" w:eastAsia="仿宋" w:cs="宋体"/>
          <w:kern w:val="0"/>
          <w:sz w:val="24"/>
          <w:lang w:bidi="en-US"/>
        </w:rPr>
        <w:t>审核</w:t>
      </w:r>
      <w:r>
        <w:rPr>
          <w:rFonts w:hint="eastAsia" w:ascii="仿宋" w:hAnsi="仿宋" w:eastAsia="仿宋" w:cs="宋体"/>
          <w:kern w:val="0"/>
          <w:sz w:val="24"/>
          <w:lang w:eastAsia="zh-CN" w:bidi="en-US"/>
        </w:rPr>
        <w:t>检查</w:t>
      </w:r>
      <w:r>
        <w:rPr>
          <w:rFonts w:hint="eastAsia" w:ascii="仿宋" w:hAnsi="仿宋" w:eastAsia="仿宋" w:cs="宋体"/>
          <w:kern w:val="0"/>
          <w:sz w:val="24"/>
          <w:lang w:bidi="en-US"/>
        </w:rPr>
        <w:t>，或甲方的</w:t>
      </w:r>
      <w:r>
        <w:rPr>
          <w:rFonts w:hint="eastAsia" w:ascii="仿宋" w:hAnsi="仿宋" w:eastAsia="仿宋" w:cs="宋体"/>
          <w:kern w:val="0"/>
          <w:sz w:val="24"/>
          <w:lang w:eastAsia="zh-CN" w:bidi="en-US"/>
        </w:rPr>
        <w:t>行为</w:t>
      </w:r>
      <w:r>
        <w:rPr>
          <w:rFonts w:hint="eastAsia" w:ascii="仿宋" w:hAnsi="仿宋" w:eastAsia="仿宋" w:cs="宋体"/>
          <w:kern w:val="0"/>
          <w:sz w:val="24"/>
          <w:lang w:bidi="en-US"/>
        </w:rPr>
        <w:t>违反</w:t>
      </w:r>
      <w:r>
        <w:rPr>
          <w:rFonts w:hint="eastAsia" w:ascii="仿宋" w:hAnsi="仿宋" w:eastAsia="仿宋" w:cs="宋体"/>
          <w:kern w:val="0"/>
          <w:sz w:val="24"/>
          <w:lang w:eastAsia="zh-CN" w:bidi="en-US"/>
        </w:rPr>
        <w:t>法律法规</w:t>
      </w:r>
      <w:r>
        <w:rPr>
          <w:rFonts w:hint="eastAsia" w:ascii="仿宋" w:hAnsi="仿宋" w:eastAsia="仿宋" w:cs="宋体"/>
          <w:kern w:val="0"/>
          <w:sz w:val="24"/>
          <w:lang w:bidi="en-US"/>
        </w:rPr>
        <w:t>（如：洗钱、偷逃税、传销等），乙方有权解除本协议并报告有关部门，由有关部门依法处理，由此产生的相关法律责任，</w:t>
      </w:r>
      <w:r>
        <w:rPr>
          <w:rFonts w:hint="eastAsia" w:ascii="仿宋" w:hAnsi="仿宋" w:eastAsia="仿宋" w:cs="宋体"/>
          <w:kern w:val="0"/>
          <w:sz w:val="24"/>
          <w:lang w:val="zh-Hans" w:eastAsia="zh-Hans" w:bidi="en-US"/>
        </w:rPr>
        <w:t>由甲方</w:t>
      </w:r>
      <w:r>
        <w:rPr>
          <w:rFonts w:hint="eastAsia" w:ascii="仿宋" w:hAnsi="仿宋" w:eastAsia="仿宋" w:cs="宋体"/>
          <w:kern w:val="0"/>
          <w:sz w:val="24"/>
          <w:lang w:bidi="en-US"/>
        </w:rPr>
        <w:t>自行</w:t>
      </w:r>
      <w:r>
        <w:rPr>
          <w:rFonts w:hint="eastAsia" w:ascii="仿宋" w:hAnsi="仿宋" w:eastAsia="仿宋" w:cs="宋体"/>
          <w:kern w:val="0"/>
          <w:sz w:val="24"/>
          <w:lang w:val="zh-Hans" w:eastAsia="zh-Hans" w:bidi="en-US"/>
        </w:rPr>
        <w:t>承担。</w:t>
      </w:r>
    </w:p>
    <w:p w14:paraId="2ED04FF8">
      <w:pPr>
        <w:adjustRightInd w:val="0"/>
        <w:snapToGrid w:val="0"/>
        <w:spacing w:line="360" w:lineRule="auto"/>
        <w:ind w:firstLine="480" w:firstLineChars="200"/>
        <w:rPr>
          <w:rFonts w:ascii="仿宋" w:hAnsi="仿宋" w:eastAsia="仿宋" w:cs="宋体"/>
          <w:kern w:val="0"/>
          <w:sz w:val="24"/>
          <w:lang w:val="zh-Hans" w:eastAsia="zh-Hans" w:bidi="en-US"/>
        </w:rPr>
      </w:pPr>
      <w:r>
        <w:rPr>
          <w:rFonts w:hint="eastAsia" w:ascii="仿宋" w:hAnsi="仿宋" w:eastAsia="仿宋" w:cs="宋体"/>
          <w:kern w:val="0"/>
          <w:sz w:val="24"/>
          <w:lang w:bidi="en-US"/>
        </w:rPr>
        <w:t>6</w:t>
      </w:r>
      <w:r>
        <w:rPr>
          <w:rFonts w:hint="eastAsia" w:ascii="仿宋" w:hAnsi="仿宋" w:eastAsia="仿宋" w:cs="宋体"/>
          <w:kern w:val="0"/>
          <w:sz w:val="24"/>
          <w:lang w:val="zh-Hans" w:eastAsia="zh-Hans" w:bidi="en-US"/>
        </w:rPr>
        <w:t>、</w:t>
      </w:r>
      <w:bookmarkStart w:id="2" w:name="_Hlk510465229"/>
      <w:r>
        <w:rPr>
          <w:rFonts w:hint="eastAsia" w:ascii="仿宋" w:hAnsi="仿宋" w:eastAsia="仿宋" w:cs="宋体"/>
          <w:kern w:val="0"/>
          <w:sz w:val="24"/>
          <w:lang w:val="zh-Hans" w:eastAsia="zh-Hans" w:bidi="en-US"/>
        </w:rPr>
        <w:t>甲方不得委托乙方为下列人员</w:t>
      </w:r>
      <w:r>
        <w:rPr>
          <w:rFonts w:hint="eastAsia" w:ascii="仿宋" w:hAnsi="仿宋" w:eastAsia="仿宋" w:cs="宋体"/>
          <w:kern w:val="0"/>
          <w:sz w:val="24"/>
          <w:lang w:bidi="en-US"/>
        </w:rPr>
        <w:t>提供</w:t>
      </w:r>
      <w:r>
        <w:rPr>
          <w:rFonts w:hint="eastAsia" w:ascii="仿宋" w:hAnsi="仿宋" w:eastAsia="仿宋" w:cs="宋体"/>
          <w:kern w:val="0"/>
          <w:sz w:val="24"/>
          <w:lang w:val="zh-Hans" w:eastAsia="zh-Hans" w:bidi="en-US"/>
        </w:rPr>
        <w:t>共享经济综合服务：</w:t>
      </w:r>
    </w:p>
    <w:p w14:paraId="13EAD851">
      <w:pPr>
        <w:adjustRightInd w:val="0"/>
        <w:snapToGrid w:val="0"/>
        <w:spacing w:line="360" w:lineRule="auto"/>
        <w:ind w:firstLine="480" w:firstLineChars="200"/>
        <w:rPr>
          <w:rFonts w:ascii="仿宋" w:hAnsi="仿宋" w:eastAsia="仿宋" w:cs="宋体"/>
          <w:kern w:val="0"/>
          <w:sz w:val="24"/>
          <w:lang w:val="zh-Hans" w:bidi="en-US"/>
        </w:rPr>
      </w:pPr>
      <w:r>
        <w:rPr>
          <w:rFonts w:hint="eastAsia" w:ascii="仿宋" w:hAnsi="仿宋" w:eastAsia="仿宋" w:cs="宋体"/>
          <w:kern w:val="0"/>
          <w:sz w:val="24"/>
          <w:lang w:bidi="en-US"/>
        </w:rPr>
        <w:t>6.1</w:t>
      </w:r>
      <w:r>
        <w:rPr>
          <w:rFonts w:hint="eastAsia" w:ascii="仿宋" w:hAnsi="仿宋" w:eastAsia="仿宋" w:cs="宋体"/>
          <w:kern w:val="0"/>
          <w:sz w:val="24"/>
          <w:lang w:val="zh-Hans" w:eastAsia="zh-Hans" w:bidi="en-US"/>
        </w:rPr>
        <w:t>军人、公职人员等国家法律法规和纪律规定禁止从事兼职或经商的人员</w:t>
      </w:r>
      <w:r>
        <w:rPr>
          <w:rFonts w:hint="eastAsia" w:ascii="仿宋" w:hAnsi="仿宋" w:eastAsia="仿宋" w:cs="宋体"/>
          <w:kern w:val="0"/>
          <w:sz w:val="24"/>
          <w:lang w:val="zh-Hans" w:bidi="en-US"/>
        </w:rPr>
        <w:t>；</w:t>
      </w:r>
    </w:p>
    <w:p w14:paraId="572911E0">
      <w:pPr>
        <w:adjustRightInd w:val="0"/>
        <w:snapToGrid w:val="0"/>
        <w:spacing w:line="360" w:lineRule="auto"/>
        <w:ind w:firstLine="480" w:firstLineChars="200"/>
        <w:rPr>
          <w:rFonts w:hint="eastAsia" w:ascii="仿宋" w:hAnsi="仿宋" w:eastAsia="仿宋" w:cs="宋体"/>
          <w:kern w:val="0"/>
          <w:sz w:val="24"/>
          <w:lang w:bidi="en-US"/>
        </w:rPr>
      </w:pPr>
      <w:r>
        <w:rPr>
          <w:rFonts w:hint="eastAsia" w:ascii="仿宋" w:hAnsi="仿宋" w:eastAsia="仿宋" w:cs="宋体"/>
          <w:kern w:val="0"/>
          <w:sz w:val="24"/>
          <w:lang w:val="en-US" w:eastAsia="zh-CN" w:bidi="en-US"/>
        </w:rPr>
        <w:t>6</w:t>
      </w:r>
      <w:r>
        <w:rPr>
          <w:rFonts w:hint="eastAsia" w:ascii="仿宋" w:hAnsi="仿宋" w:eastAsia="仿宋" w:cs="宋体"/>
          <w:kern w:val="0"/>
          <w:sz w:val="24"/>
          <w:lang w:bidi="en-US"/>
        </w:rPr>
        <w:t>.</w:t>
      </w:r>
      <w:r>
        <w:rPr>
          <w:rFonts w:hint="eastAsia" w:ascii="仿宋" w:hAnsi="仿宋" w:eastAsia="仿宋" w:cs="宋体"/>
          <w:kern w:val="0"/>
          <w:sz w:val="24"/>
          <w:lang w:val="en-US" w:eastAsia="zh-CN" w:bidi="en-US"/>
        </w:rPr>
        <w:t>2</w:t>
      </w:r>
      <w:r>
        <w:rPr>
          <w:rFonts w:hint="eastAsia" w:ascii="仿宋" w:hAnsi="仿宋" w:eastAsia="仿宋" w:cs="宋体"/>
          <w:kern w:val="0"/>
          <w:sz w:val="24"/>
          <w:lang w:val="en-US" w:eastAsia="zh-Hans" w:bidi="en-US"/>
        </w:rPr>
        <w:t>甲方</w:t>
      </w:r>
      <w:r>
        <w:rPr>
          <w:rFonts w:hint="eastAsia" w:ascii="仿宋" w:hAnsi="仿宋" w:eastAsia="仿宋" w:cs="宋体"/>
          <w:kern w:val="0"/>
          <w:sz w:val="24"/>
          <w:lang w:val="zh-Hans" w:eastAsia="zh-Hans" w:bidi="en-US"/>
        </w:rPr>
        <w:t>（含关联企业）</w:t>
      </w:r>
      <w:r>
        <w:rPr>
          <w:rFonts w:hint="eastAsia" w:ascii="仿宋" w:hAnsi="仿宋" w:eastAsia="仿宋" w:cs="宋体"/>
          <w:kern w:val="0"/>
          <w:sz w:val="24"/>
          <w:lang w:val="en-US" w:eastAsia="zh-Hans" w:bidi="en-US"/>
        </w:rPr>
        <w:t>雇员等其他与甲方具有劳动合同关系、或其他类似的劳动人事法律关系并从与其有前述关系的公司取得工资薪金所得的人员</w:t>
      </w:r>
      <w:r>
        <w:rPr>
          <w:rFonts w:hint="eastAsia" w:ascii="仿宋" w:hAnsi="仿宋" w:eastAsia="仿宋" w:cs="宋体"/>
          <w:kern w:val="0"/>
          <w:sz w:val="24"/>
          <w:lang w:val="zh-Hans" w:eastAsia="zh-Hans" w:bidi="en-US"/>
        </w:rPr>
        <w:t>；</w:t>
      </w:r>
    </w:p>
    <w:p w14:paraId="4A016D8A">
      <w:pPr>
        <w:adjustRightInd w:val="0"/>
        <w:snapToGrid w:val="0"/>
        <w:spacing w:line="360" w:lineRule="auto"/>
        <w:ind w:firstLine="480" w:firstLineChars="200"/>
        <w:rPr>
          <w:rFonts w:ascii="仿宋" w:hAnsi="仿宋" w:eastAsia="仿宋" w:cs="宋体"/>
          <w:kern w:val="0"/>
          <w:sz w:val="24"/>
          <w:lang w:bidi="en-US"/>
        </w:rPr>
      </w:pPr>
      <w:r>
        <w:rPr>
          <w:rFonts w:hint="eastAsia" w:ascii="仿宋" w:hAnsi="仿宋" w:eastAsia="仿宋" w:cs="宋体"/>
          <w:kern w:val="0"/>
          <w:sz w:val="24"/>
          <w:lang w:bidi="en-US"/>
        </w:rPr>
        <w:t>6.3</w:t>
      </w:r>
      <w:r>
        <w:rPr>
          <w:rFonts w:hint="eastAsia" w:ascii="仿宋" w:hAnsi="仿宋" w:eastAsia="仿宋" w:cs="宋体"/>
          <w:kern w:val="0"/>
          <w:sz w:val="24"/>
          <w:lang w:val="zh-Hans" w:eastAsia="zh-Hans" w:bidi="en-US"/>
        </w:rPr>
        <w:t>甲方（含关联企业）</w:t>
      </w:r>
      <w:bookmarkEnd w:id="2"/>
      <w:r>
        <w:rPr>
          <w:rFonts w:hint="eastAsia" w:ascii="仿宋" w:hAnsi="仿宋" w:eastAsia="仿宋" w:cs="宋体"/>
          <w:kern w:val="0"/>
          <w:sz w:val="24"/>
          <w:lang w:val="zh-Hans" w:eastAsia="zh-Hans" w:bidi="en-US"/>
        </w:rPr>
        <w:t>的</w:t>
      </w:r>
      <w:bookmarkStart w:id="3" w:name="_Hlk510465514"/>
      <w:r>
        <w:rPr>
          <w:rFonts w:hint="eastAsia" w:ascii="仿宋" w:hAnsi="仿宋" w:eastAsia="仿宋" w:cs="宋体"/>
          <w:kern w:val="0"/>
          <w:sz w:val="24"/>
          <w:lang w:val="zh-Hans" w:eastAsia="zh-Hans" w:bidi="en-US"/>
        </w:rPr>
        <w:t>法定代表人、董事、监事、</w:t>
      </w:r>
      <w:r>
        <w:rPr>
          <w:rFonts w:hint="eastAsia" w:ascii="仿宋" w:hAnsi="仿宋" w:eastAsia="仿宋" w:cs="宋体"/>
          <w:kern w:val="0"/>
          <w:sz w:val="24"/>
          <w:lang w:bidi="en-US"/>
        </w:rPr>
        <w:t>高管、</w:t>
      </w:r>
      <w:r>
        <w:rPr>
          <w:rFonts w:hint="eastAsia" w:ascii="仿宋" w:hAnsi="仿宋" w:eastAsia="仿宋" w:cs="宋体"/>
          <w:kern w:val="0"/>
          <w:sz w:val="24"/>
          <w:lang w:val="zh-Hans" w:eastAsia="zh-Hans" w:bidi="en-US"/>
        </w:rPr>
        <w:t>股东</w:t>
      </w:r>
      <w:bookmarkEnd w:id="3"/>
      <w:r>
        <w:rPr>
          <w:rFonts w:hint="eastAsia" w:ascii="仿宋" w:hAnsi="仿宋" w:eastAsia="仿宋" w:cs="宋体"/>
          <w:kern w:val="0"/>
          <w:sz w:val="24"/>
          <w:lang w:val="zh-Hans" w:eastAsia="zh-Hans" w:bidi="en-US"/>
        </w:rPr>
        <w:t>；</w:t>
      </w:r>
    </w:p>
    <w:p w14:paraId="7E78EA68">
      <w:pPr>
        <w:adjustRightInd w:val="0"/>
        <w:snapToGrid w:val="0"/>
        <w:spacing w:line="360" w:lineRule="auto"/>
        <w:ind w:firstLine="480" w:firstLineChars="200"/>
        <w:rPr>
          <w:rFonts w:ascii="仿宋" w:hAnsi="仿宋" w:eastAsia="仿宋" w:cs="宋体"/>
          <w:kern w:val="0"/>
          <w:sz w:val="24"/>
          <w:lang w:bidi="en-US"/>
        </w:rPr>
      </w:pPr>
      <w:r>
        <w:rPr>
          <w:rFonts w:hint="eastAsia" w:ascii="仿宋" w:hAnsi="仿宋" w:eastAsia="仿宋" w:cs="宋体"/>
          <w:kern w:val="0"/>
          <w:sz w:val="24"/>
          <w:lang w:bidi="en-US"/>
        </w:rPr>
        <w:t>6.4</w:t>
      </w:r>
      <w:r>
        <w:rPr>
          <w:rFonts w:hint="eastAsia" w:ascii="仿宋" w:hAnsi="仿宋" w:eastAsia="仿宋" w:cs="宋体"/>
          <w:kern w:val="0"/>
          <w:sz w:val="24"/>
          <w:lang w:val="en-US" w:eastAsia="zh-CN" w:bidi="en-US"/>
        </w:rPr>
        <w:t>其他</w:t>
      </w:r>
      <w:r>
        <w:rPr>
          <w:rFonts w:hint="eastAsia" w:ascii="仿宋" w:hAnsi="仿宋" w:eastAsia="仿宋" w:cs="宋体"/>
          <w:kern w:val="0"/>
          <w:sz w:val="24"/>
          <w:lang w:bidi="en-US"/>
        </w:rPr>
        <w:t>不符合乙方代征范围的人员。</w:t>
      </w:r>
    </w:p>
    <w:p w14:paraId="27E2F79C">
      <w:pPr>
        <w:adjustRightInd w:val="0"/>
        <w:snapToGrid w:val="0"/>
        <w:spacing w:line="360" w:lineRule="auto"/>
        <w:ind w:firstLine="480" w:firstLineChars="200"/>
        <w:rPr>
          <w:rFonts w:ascii="仿宋" w:hAnsi="仿宋" w:eastAsia="仿宋" w:cs="宋体"/>
          <w:kern w:val="0"/>
          <w:sz w:val="24"/>
          <w:lang w:val="zh-Hans" w:eastAsia="zh-Hans" w:bidi="en-US"/>
        </w:rPr>
      </w:pPr>
      <w:r>
        <w:rPr>
          <w:rFonts w:hint="eastAsia" w:ascii="仿宋" w:hAnsi="仿宋" w:eastAsia="仿宋" w:cs="宋体"/>
          <w:kern w:val="0"/>
          <w:sz w:val="24"/>
          <w:lang w:val="zh-Hans" w:eastAsia="zh-Hans" w:bidi="en-US"/>
        </w:rPr>
        <w:t>前述关联企业指与甲方</w:t>
      </w:r>
      <w:r>
        <w:rPr>
          <w:rFonts w:hint="eastAsia" w:ascii="仿宋" w:hAnsi="仿宋" w:eastAsia="仿宋" w:cs="宋体"/>
          <w:kern w:val="0"/>
          <w:sz w:val="24"/>
          <w:lang w:bidi="en-US"/>
        </w:rPr>
        <w:t>相互</w:t>
      </w:r>
      <w:r>
        <w:rPr>
          <w:rFonts w:hint="eastAsia" w:ascii="仿宋" w:hAnsi="仿宋" w:eastAsia="仿宋" w:cs="宋体"/>
          <w:kern w:val="0"/>
          <w:sz w:val="24"/>
          <w:lang w:val="zh-Hans" w:eastAsia="zh-Hans" w:bidi="en-US"/>
        </w:rPr>
        <w:t>直接或间接持有其中一方的股权；或与甲方直接或间接同为第三者所拥有或控制股权；或对甲方生产</w:t>
      </w:r>
      <w:r>
        <w:rPr>
          <w:rFonts w:hint="eastAsia" w:ascii="仿宋" w:hAnsi="仿宋" w:eastAsia="仿宋" w:cs="宋体"/>
          <w:kern w:val="0"/>
          <w:sz w:val="24"/>
          <w:lang w:val="zh-Hans" w:bidi="en-US"/>
        </w:rPr>
        <w:t>、</w:t>
      </w:r>
      <w:r>
        <w:rPr>
          <w:rFonts w:hint="eastAsia" w:ascii="仿宋" w:hAnsi="仿宋" w:eastAsia="仿宋" w:cs="宋体"/>
          <w:kern w:val="0"/>
          <w:sz w:val="24"/>
          <w:lang w:val="zh-Hans" w:eastAsia="zh-Hans" w:bidi="en-US"/>
        </w:rPr>
        <w:t>经营、交易具有实际</w:t>
      </w:r>
      <w:r>
        <w:rPr>
          <w:rFonts w:hint="eastAsia" w:ascii="仿宋" w:hAnsi="仿宋" w:eastAsia="仿宋" w:cs="宋体"/>
          <w:kern w:val="0"/>
          <w:sz w:val="24"/>
          <w:lang w:val="zh-Hans" w:bidi="en-US"/>
        </w:rPr>
        <w:t>控制的与其他</w:t>
      </w:r>
      <w:r>
        <w:rPr>
          <w:rFonts w:hint="eastAsia" w:ascii="仿宋" w:hAnsi="仿宋" w:eastAsia="仿宋" w:cs="宋体"/>
          <w:kern w:val="0"/>
          <w:sz w:val="24"/>
          <w:lang w:val="zh-Hans" w:eastAsia="zh-Hans" w:bidi="en-US"/>
        </w:rPr>
        <w:t>利益相关联的关系（包括但不限于婚姻、近亲属关系）。</w:t>
      </w:r>
    </w:p>
    <w:p w14:paraId="096A9555">
      <w:pPr>
        <w:adjustRightInd w:val="0"/>
        <w:snapToGrid w:val="0"/>
        <w:spacing w:line="360" w:lineRule="auto"/>
        <w:ind w:firstLine="480" w:firstLineChars="200"/>
        <w:rPr>
          <w:rFonts w:hint="eastAsia" w:ascii="仿宋" w:hAnsi="仿宋" w:eastAsia="仿宋" w:cs="宋体"/>
          <w:kern w:val="0"/>
          <w:sz w:val="24"/>
          <w:lang w:val="en-US" w:eastAsia="zh-CN" w:bidi="en-US"/>
        </w:rPr>
      </w:pPr>
      <w:r>
        <w:rPr>
          <w:rFonts w:hint="eastAsia" w:ascii="仿宋" w:hAnsi="仿宋" w:eastAsia="仿宋" w:cs="宋体"/>
          <w:kern w:val="0"/>
          <w:sz w:val="24"/>
          <w:lang w:val="en-US" w:eastAsia="zh-CN" w:bidi="en-US"/>
        </w:rPr>
        <w:t>若甲方或新就业形态劳动者未遵守本协议约定，委托乙方向不符合灵活用工范畴的人员（详见本条第6款）提供</w:t>
      </w:r>
      <w:r>
        <w:rPr>
          <w:rFonts w:hint="eastAsia" w:ascii="仿宋" w:hAnsi="仿宋" w:eastAsia="仿宋" w:cs="宋体"/>
          <w:kern w:val="0"/>
          <w:sz w:val="24"/>
          <w:lang w:val="zh-Hans" w:eastAsia="zh-Hans" w:bidi="en-US"/>
        </w:rPr>
        <w:t>共享经济综合</w:t>
      </w:r>
      <w:r>
        <w:rPr>
          <w:rFonts w:hint="eastAsia" w:ascii="仿宋" w:hAnsi="仿宋" w:eastAsia="仿宋" w:cs="宋体"/>
          <w:kern w:val="0"/>
          <w:sz w:val="24"/>
          <w:lang w:val="zh-Hans" w:eastAsia="zh-CN" w:bidi="en-US"/>
        </w:rPr>
        <w:t>服务</w:t>
      </w:r>
      <w:r>
        <w:rPr>
          <w:rFonts w:hint="eastAsia" w:ascii="仿宋" w:hAnsi="仿宋" w:eastAsia="仿宋" w:cs="宋体"/>
          <w:kern w:val="0"/>
          <w:sz w:val="24"/>
          <w:lang w:val="en-US" w:eastAsia="zh-CN" w:bidi="en-US"/>
        </w:rPr>
        <w:t>，由此产生的一切法律后果由甲方/新就业形态劳动者自行承担，并因此赔偿给乙方造成的全部经济损失。双方确认，本协议项下合作旨在建立平等的商事合作关系，而非劳动或劳务派遣关系。如因甲方直接对</w:t>
      </w:r>
      <w:r>
        <w:rPr>
          <w:rFonts w:hint="eastAsia" w:ascii="仿宋" w:hAnsi="仿宋" w:eastAsia="仿宋" w:cs="仿宋"/>
          <w:kern w:val="0"/>
          <w:sz w:val="24"/>
          <w:lang w:bidi="en-US"/>
        </w:rPr>
        <w:t>新就业形态劳动者</w:t>
      </w:r>
      <w:r>
        <w:rPr>
          <w:rFonts w:hint="eastAsia" w:ascii="仿宋" w:hAnsi="仿宋" w:eastAsia="仿宋" w:cs="宋体"/>
          <w:kern w:val="0"/>
          <w:sz w:val="24"/>
          <w:lang w:val="en-US" w:eastAsia="zh-CN" w:bidi="en-US"/>
        </w:rPr>
        <w:t>实施超出本协议约定的管理行为（包括但不限于强制考勤、设定强制性工作量及惩罚措施、直接进行人事管理等），导致相关有权机关认定甲方与</w:t>
      </w:r>
      <w:r>
        <w:rPr>
          <w:rFonts w:hint="eastAsia" w:ascii="仿宋" w:hAnsi="仿宋" w:eastAsia="仿宋" w:cs="仿宋"/>
          <w:kern w:val="0"/>
          <w:sz w:val="24"/>
          <w:lang w:bidi="en-US"/>
        </w:rPr>
        <w:t>新就业形态劳动者</w:t>
      </w:r>
      <w:r>
        <w:rPr>
          <w:rFonts w:hint="eastAsia" w:ascii="仿宋" w:hAnsi="仿宋" w:eastAsia="仿宋" w:cs="宋体"/>
          <w:kern w:val="0"/>
          <w:sz w:val="24"/>
          <w:lang w:val="en-US" w:eastAsia="zh-CN" w:bidi="en-US"/>
        </w:rPr>
        <w:t>之间存在事实劳动法律关系的，由此产生的一切费用（包括但不限于社保补缴、个税补缴、经济补偿金、赔偿金、罚款等）及责任，均由甲方独立承担。甲方应确保其行为不影响乙方，并赔偿因此给乙方造成的全部损失。</w:t>
      </w:r>
    </w:p>
    <w:p w14:paraId="501C8999">
      <w:pPr>
        <w:adjustRightInd w:val="0"/>
        <w:snapToGrid w:val="0"/>
        <w:spacing w:line="360" w:lineRule="auto"/>
        <w:ind w:firstLine="480" w:firstLineChars="200"/>
        <w:rPr>
          <w:rFonts w:ascii="仿宋" w:hAnsi="仿宋" w:eastAsia="仿宋" w:cs="宋体"/>
          <w:kern w:val="0"/>
          <w:sz w:val="24"/>
          <w:lang w:bidi="en-US"/>
        </w:rPr>
      </w:pPr>
      <w:r>
        <w:rPr>
          <w:rFonts w:hint="eastAsia" w:ascii="仿宋" w:hAnsi="仿宋" w:eastAsia="仿宋" w:cs="宋体"/>
          <w:kern w:val="0"/>
          <w:sz w:val="24"/>
          <w:lang w:bidi="en-US"/>
        </w:rPr>
        <w:t>7、甲方应当保证提供给乙方的新就业形态劳动者的个人信息已经过新就业形态劳动者本人同意，且乙方有权在履行本协议时使用新就业形态劳动者的个人信息</w:t>
      </w:r>
      <w:r>
        <w:rPr>
          <w:rFonts w:hint="eastAsia" w:ascii="仿宋" w:hAnsi="仿宋" w:eastAsia="仿宋" w:cs="宋体"/>
          <w:kern w:val="0"/>
          <w:sz w:val="24"/>
          <w:lang w:val="zh-Hans" w:eastAsia="zh-Hans" w:bidi="en-US"/>
        </w:rPr>
        <w:t>（包括但不限于自然人姓名、身份证号、收款账户信息</w:t>
      </w:r>
      <w:r>
        <w:rPr>
          <w:rFonts w:hint="eastAsia" w:ascii="仿宋" w:hAnsi="仿宋" w:eastAsia="仿宋" w:cs="宋体"/>
          <w:kern w:val="0"/>
          <w:sz w:val="24"/>
          <w:lang w:val="zh-Hans" w:bidi="en-US"/>
        </w:rPr>
        <w:t>、</w:t>
      </w:r>
      <w:r>
        <w:rPr>
          <w:rFonts w:hint="eastAsia" w:ascii="仿宋" w:hAnsi="仿宋" w:eastAsia="仿宋" w:cs="宋体"/>
          <w:kern w:val="0"/>
          <w:sz w:val="24"/>
          <w:lang w:val="zh-Hans" w:eastAsia="zh-Hans" w:bidi="en-US"/>
        </w:rPr>
        <w:t>电话号码</w:t>
      </w:r>
      <w:r>
        <w:rPr>
          <w:rFonts w:hint="eastAsia" w:ascii="仿宋" w:hAnsi="仿宋" w:eastAsia="仿宋" w:cs="宋体"/>
          <w:kern w:val="0"/>
          <w:sz w:val="24"/>
          <w:lang w:val="zh-Hans" w:bidi="en-US"/>
        </w:rPr>
        <w:t>、</w:t>
      </w:r>
      <w:r>
        <w:rPr>
          <w:rFonts w:hint="eastAsia" w:ascii="仿宋" w:hAnsi="仿宋" w:eastAsia="仿宋" w:cs="宋体"/>
          <w:kern w:val="0"/>
          <w:sz w:val="24"/>
          <w:lang w:val="zh-Hans" w:eastAsia="zh-Hans" w:bidi="en-US"/>
        </w:rPr>
        <w:t>接单数量及费用等）。</w:t>
      </w:r>
      <w:r>
        <w:rPr>
          <w:rFonts w:hint="eastAsia" w:ascii="仿宋" w:hAnsi="仿宋" w:eastAsia="仿宋" w:cs="宋体"/>
          <w:kern w:val="0"/>
          <w:sz w:val="24"/>
          <w:lang w:bidi="en-US"/>
        </w:rPr>
        <w:t>因甲方原因导致新就业形态劳动者的个人信息和乙方的运营数据被泄露、窃取、篡改等，责任由甲方承担（上述信息和数据提供给国家机关用于合法用途的除外）。</w:t>
      </w:r>
      <w:r>
        <w:rPr>
          <w:rFonts w:hint="eastAsia" w:ascii="仿宋" w:hAnsi="仿宋" w:eastAsia="仿宋" w:cs="宋体"/>
          <w:kern w:val="0"/>
          <w:sz w:val="24"/>
          <w:lang w:val="en-US" w:eastAsia="zh-CN" w:bidi="en-US"/>
        </w:rPr>
        <w:t>因甲方提供信息不合法导致的侵权责任，由甲方全额赔偿乙方损失。</w:t>
      </w:r>
    </w:p>
    <w:p w14:paraId="5E0059B8">
      <w:pPr>
        <w:adjustRightInd w:val="0"/>
        <w:snapToGrid w:val="0"/>
        <w:spacing w:line="360" w:lineRule="auto"/>
        <w:ind w:firstLine="480" w:firstLineChars="200"/>
        <w:rPr>
          <w:rFonts w:ascii="仿宋" w:hAnsi="仿宋" w:eastAsia="仿宋" w:cs="宋体"/>
          <w:kern w:val="0"/>
          <w:sz w:val="24"/>
          <w:lang w:bidi="en-US"/>
        </w:rPr>
      </w:pPr>
      <w:r>
        <w:rPr>
          <w:rFonts w:hint="eastAsia" w:ascii="仿宋" w:hAnsi="仿宋" w:eastAsia="仿宋" w:cs="宋体"/>
          <w:kern w:val="0"/>
          <w:sz w:val="24"/>
          <w:lang w:bidi="en-US"/>
        </w:rPr>
        <w:t>8、甲方应指定专门的工作人员在乙方</w:t>
      </w:r>
      <w:r>
        <w:rPr>
          <w:rFonts w:hint="eastAsia" w:ascii="仿宋" w:hAnsi="仿宋" w:eastAsia="仿宋" w:cs="宋体"/>
          <w:kern w:val="0"/>
          <w:sz w:val="24"/>
          <w:lang w:eastAsia="zh-CN" w:bidi="en-US"/>
        </w:rPr>
        <w:t>灵工数字化服务平台</w:t>
      </w:r>
      <w:r>
        <w:rPr>
          <w:rFonts w:hint="eastAsia" w:ascii="仿宋" w:hAnsi="仿宋" w:eastAsia="仿宋" w:cs="宋体"/>
          <w:kern w:val="0"/>
          <w:sz w:val="24"/>
          <w:lang w:bidi="en-US"/>
        </w:rPr>
        <w:t>进行账号操作，并妥善保管</w:t>
      </w:r>
      <w:r>
        <w:rPr>
          <w:rFonts w:hint="eastAsia" w:ascii="仿宋" w:hAnsi="仿宋" w:eastAsia="仿宋" w:cs="宋体"/>
          <w:kern w:val="0"/>
          <w:sz w:val="24"/>
          <w:lang w:eastAsia="zh-CN" w:bidi="en-US"/>
        </w:rPr>
        <w:t>灵工数字化服务平台</w:t>
      </w:r>
      <w:r>
        <w:rPr>
          <w:rFonts w:hint="eastAsia" w:ascii="仿宋" w:hAnsi="仿宋" w:eastAsia="仿宋" w:cs="宋体"/>
          <w:kern w:val="0"/>
          <w:sz w:val="24"/>
          <w:lang w:bidi="en-US"/>
        </w:rPr>
        <w:t>账户的登录账号及密码。在前述工作人员发生变动时，甲方应主动、及时地办理账户的交接并修改密码。甲</w:t>
      </w:r>
      <w:r>
        <w:rPr>
          <w:rFonts w:hint="eastAsia" w:ascii="仿宋" w:hAnsi="仿宋" w:eastAsia="仿宋" w:cs="宋体"/>
          <w:kern w:val="0"/>
          <w:sz w:val="24"/>
          <w:lang w:eastAsia="zh-CN" w:bidi="en-US"/>
        </w:rPr>
        <w:t>方在</w:t>
      </w:r>
      <w:r>
        <w:rPr>
          <w:rFonts w:hint="eastAsia" w:ascii="仿宋" w:hAnsi="仿宋" w:eastAsia="仿宋" w:cs="宋体"/>
          <w:kern w:val="0"/>
          <w:sz w:val="24"/>
          <w:lang w:bidi="en-US"/>
        </w:rPr>
        <w:t>操作过程中不得将系统账号、密码及手机号验证码交给其他组织与个人，否则由此造成的损失由甲方自行承担。</w:t>
      </w:r>
    </w:p>
    <w:p w14:paraId="444EE9F1">
      <w:pPr>
        <w:adjustRightInd w:val="0"/>
        <w:snapToGrid w:val="0"/>
        <w:spacing w:line="360" w:lineRule="auto"/>
        <w:ind w:firstLine="480" w:firstLineChars="200"/>
        <w:rPr>
          <w:rFonts w:ascii="仿宋" w:hAnsi="仿宋" w:eastAsia="仿宋" w:cs="宋体"/>
          <w:kern w:val="0"/>
          <w:sz w:val="24"/>
          <w:lang w:bidi="en-US"/>
        </w:rPr>
      </w:pPr>
      <w:r>
        <w:rPr>
          <w:rFonts w:hint="eastAsia" w:ascii="仿宋" w:hAnsi="仿宋" w:eastAsia="仿宋" w:cs="宋体"/>
          <w:kern w:val="0"/>
          <w:sz w:val="24"/>
          <w:lang w:bidi="en-US"/>
        </w:rPr>
        <w:t>9、新就业形态劳动者需要购买</w:t>
      </w:r>
      <w:r>
        <w:rPr>
          <w:rFonts w:hint="eastAsia" w:ascii="仿宋" w:hAnsi="仿宋" w:eastAsia="仿宋" w:cs="宋体"/>
          <w:kern w:val="0"/>
          <w:sz w:val="24"/>
          <w:u w:val="single"/>
          <w:lang w:bidi="en-US"/>
        </w:rPr>
        <w:t xml:space="preserve">   </w:t>
      </w:r>
      <w:r>
        <w:rPr>
          <w:rFonts w:hint="eastAsia" w:ascii="仿宋" w:hAnsi="仿宋" w:eastAsia="仿宋" w:cs="宋体"/>
          <w:kern w:val="0"/>
          <w:sz w:val="24"/>
          <w:u w:val="single"/>
          <w:lang w:val="en-US" w:eastAsia="zh-CN" w:bidi="en-US"/>
        </w:rPr>
        <w:t xml:space="preserve">灵工意外险 </w:t>
      </w:r>
      <w:r>
        <w:rPr>
          <w:rFonts w:hint="eastAsia" w:ascii="仿宋" w:hAnsi="仿宋" w:eastAsia="仿宋" w:cs="宋体"/>
          <w:kern w:val="0"/>
          <w:sz w:val="24"/>
          <w:u w:val="single"/>
          <w:lang w:bidi="en-US"/>
        </w:rPr>
        <w:t xml:space="preserve"> </w:t>
      </w:r>
      <w:r>
        <w:rPr>
          <w:rFonts w:hint="eastAsia" w:ascii="仿宋" w:hAnsi="仿宋" w:eastAsia="仿宋" w:cs="宋体"/>
          <w:kern w:val="0"/>
          <w:sz w:val="24"/>
          <w:u w:val="single"/>
          <w:lang w:val="en-US" w:eastAsia="zh-CN" w:bidi="en-US"/>
        </w:rPr>
        <w:t xml:space="preserve"> </w:t>
      </w:r>
      <w:r>
        <w:rPr>
          <w:rFonts w:hint="eastAsia" w:ascii="仿宋" w:hAnsi="仿宋" w:eastAsia="仿宋" w:cs="宋体"/>
          <w:kern w:val="0"/>
          <w:sz w:val="24"/>
          <w:lang w:bidi="en-US"/>
        </w:rPr>
        <w:t>的，甲方</w:t>
      </w:r>
      <w:r>
        <w:rPr>
          <w:rFonts w:hint="eastAsia" w:ascii="仿宋" w:hAnsi="仿宋" w:eastAsia="仿宋" w:cs="宋体"/>
          <w:kern w:val="0"/>
          <w:sz w:val="24"/>
          <w:lang w:val="en-US" w:eastAsia="zh-CN" w:bidi="en-US"/>
        </w:rPr>
        <w:t>另行和</w:t>
      </w:r>
      <w:r>
        <w:rPr>
          <w:rFonts w:hint="eastAsia" w:ascii="仿宋" w:hAnsi="仿宋" w:eastAsia="仿宋" w:cs="宋体"/>
          <w:kern w:val="0"/>
          <w:sz w:val="24"/>
          <w:lang w:bidi="en-US"/>
        </w:rPr>
        <w:t>乙方</w:t>
      </w:r>
      <w:r>
        <w:rPr>
          <w:rFonts w:hint="eastAsia" w:ascii="仿宋" w:hAnsi="仿宋" w:eastAsia="仿宋" w:cs="宋体"/>
          <w:kern w:val="0"/>
          <w:sz w:val="24"/>
          <w:lang w:val="en-US" w:eastAsia="zh-CN" w:bidi="en-US"/>
        </w:rPr>
        <w:t>签署协议委托</w:t>
      </w:r>
      <w:r>
        <w:rPr>
          <w:rFonts w:hint="eastAsia" w:ascii="仿宋" w:hAnsi="仿宋" w:eastAsia="仿宋" w:cs="宋体"/>
          <w:kern w:val="0"/>
          <w:sz w:val="24"/>
          <w:lang w:bidi="en-US"/>
        </w:rPr>
        <w:t>在平台内为新就业形态劳动者购买，如因甲方原因未及时支付保险款项所产生的一切纠纷及责任，由甲方自行承担。</w:t>
      </w:r>
    </w:p>
    <w:p w14:paraId="58C64D4C">
      <w:pPr>
        <w:adjustRightInd w:val="0"/>
        <w:snapToGrid w:val="0"/>
        <w:spacing w:line="360" w:lineRule="auto"/>
        <w:ind w:firstLine="480" w:firstLineChars="200"/>
        <w:rPr>
          <w:rFonts w:hint="eastAsia" w:ascii="仿宋" w:hAnsi="仿宋" w:eastAsia="仿宋" w:cs="宋体"/>
          <w:kern w:val="0"/>
          <w:sz w:val="24"/>
          <w:lang w:bidi="en-US"/>
        </w:rPr>
      </w:pPr>
      <w:r>
        <w:rPr>
          <w:rFonts w:hint="eastAsia" w:ascii="仿宋" w:hAnsi="仿宋" w:eastAsia="仿宋" w:cs="宋体"/>
          <w:kern w:val="0"/>
          <w:sz w:val="24"/>
          <w:lang w:bidi="en-US"/>
        </w:rPr>
        <w:t>10、甲方保证当与乙方协议终止时应及时通知新就业形态劳动者，本协议终止后，乙方与新就业形态劳动者签署的相关协议也自动终止，乙方将停止提供对新就业形态劳动者的一切服务(包括保险服务），如甲方未及时行使告知义务，由此导致新就业形态劳动者与甲方、乙方产生的一切纠纷，由甲方自行负责解决并承担法律责任。</w:t>
      </w:r>
    </w:p>
    <w:p w14:paraId="42D19581">
      <w:pPr>
        <w:adjustRightInd w:val="0"/>
        <w:snapToGrid w:val="0"/>
        <w:spacing w:line="360" w:lineRule="auto"/>
        <w:ind w:firstLine="480" w:firstLineChars="200"/>
        <w:rPr>
          <w:rFonts w:hint="eastAsia" w:ascii="仿宋" w:hAnsi="仿宋" w:eastAsia="仿宋" w:cs="宋体"/>
          <w:kern w:val="0"/>
          <w:sz w:val="24"/>
          <w:lang w:val="en-US" w:eastAsia="zh-CN" w:bidi="en-US"/>
        </w:rPr>
      </w:pPr>
      <w:r>
        <w:rPr>
          <w:rFonts w:hint="eastAsia" w:ascii="仿宋" w:hAnsi="仿宋" w:eastAsia="仿宋" w:cs="宋体"/>
          <w:kern w:val="0"/>
          <w:sz w:val="24"/>
          <w:lang w:bidi="en-US"/>
        </w:rPr>
        <w:t>1</w:t>
      </w:r>
      <w:r>
        <w:rPr>
          <w:rFonts w:hint="eastAsia" w:ascii="仿宋" w:hAnsi="仿宋" w:eastAsia="仿宋" w:cs="宋体"/>
          <w:kern w:val="0"/>
          <w:sz w:val="24"/>
          <w:lang w:val="en-US" w:eastAsia="zh-CN" w:bidi="en-US"/>
        </w:rPr>
        <w:t>1</w:t>
      </w:r>
      <w:r>
        <w:rPr>
          <w:rFonts w:hint="eastAsia" w:ascii="仿宋" w:hAnsi="仿宋" w:eastAsia="仿宋" w:cs="宋体"/>
          <w:kern w:val="0"/>
          <w:sz w:val="24"/>
          <w:lang w:bidi="en-US"/>
        </w:rPr>
        <w:t>、如甲方在</w:t>
      </w:r>
      <w:r>
        <w:rPr>
          <w:rFonts w:hint="eastAsia" w:ascii="仿宋" w:hAnsi="仿宋" w:eastAsia="仿宋" w:cs="宋体"/>
          <w:kern w:val="0"/>
          <w:sz w:val="24"/>
          <w:lang w:val="en-US" w:eastAsia="zh-CN" w:bidi="en-US"/>
        </w:rPr>
        <w:t>共享经济平台</w:t>
      </w:r>
      <w:r>
        <w:rPr>
          <w:rFonts w:hint="eastAsia" w:ascii="仿宋" w:hAnsi="仿宋" w:eastAsia="仿宋" w:cs="宋体"/>
          <w:kern w:val="0"/>
          <w:sz w:val="24"/>
          <w:lang w:bidi="en-US"/>
        </w:rPr>
        <w:t>服务项下实施了违法行为，导致第三方投诉（包括但不限于第三方以发函等形式指控乙方侵权，提起诉讼、仲裁）或使乙方面临相关主管机关的审查、质询或行政处罚等，乙方有权立即暂停甲方对于</w:t>
      </w:r>
      <w:r>
        <w:rPr>
          <w:rFonts w:hint="eastAsia" w:ascii="仿宋" w:hAnsi="仿宋" w:eastAsia="仿宋" w:cs="宋体"/>
          <w:kern w:val="0"/>
          <w:sz w:val="24"/>
          <w:lang w:val="en-US" w:eastAsia="zh-CN" w:bidi="en-US"/>
        </w:rPr>
        <w:t>共享经济平台</w:t>
      </w:r>
      <w:r>
        <w:rPr>
          <w:rFonts w:hint="eastAsia" w:ascii="仿宋" w:hAnsi="仿宋" w:eastAsia="仿宋" w:cs="宋体"/>
          <w:kern w:val="0"/>
          <w:sz w:val="24"/>
          <w:lang w:bidi="en-US"/>
        </w:rPr>
        <w:t>服务的使用。且甲方在收到通知后，应立即以自己名义出面与第三方协商、应诉或接受相关主管机关审查或质询，承担由此产生的所有费用，并赔偿因此给乙方造成的全部损失（包括但不限于行政处罚，给第三方的补偿、赔偿，乙方为处理所支出的律师费及其他合理费用）。</w:t>
      </w:r>
    </w:p>
    <w:p w14:paraId="46DE95FA">
      <w:pPr>
        <w:adjustRightInd w:val="0"/>
        <w:snapToGrid w:val="0"/>
        <w:spacing w:line="360" w:lineRule="auto"/>
        <w:ind w:firstLine="480" w:firstLineChars="200"/>
        <w:rPr>
          <w:rFonts w:hint="eastAsia" w:ascii="仿宋" w:hAnsi="仿宋" w:eastAsia="仿宋" w:cs="宋体"/>
          <w:kern w:val="0"/>
          <w:sz w:val="24"/>
          <w:lang w:bidi="en-US"/>
        </w:rPr>
      </w:pPr>
      <w:r>
        <w:rPr>
          <w:rFonts w:hint="eastAsia" w:ascii="仿宋" w:hAnsi="仿宋" w:eastAsia="仿宋" w:cs="宋体"/>
          <w:kern w:val="0"/>
          <w:sz w:val="24"/>
          <w:lang w:val="en-US" w:eastAsia="zh-CN" w:bidi="en-US"/>
        </w:rPr>
        <w:t>12、若甲方提供的新就业形态劳动者在其他合作主体（包括但不限于其他灵活用工平台、互联网公司或共享经济平台）取得收入，且根据《中华人民共和国个人所得税法》及其实施条例、国家税务总局关于办理综合所得汇算清缴等规定需合并计算应纳税所得额的，导致乙方向主管税务机关补缴相应差额税款及滞纳金。由此产生的补缴义务、滞纳金、罚款及其他损失（包括但不限于乙方被税务机关处罚的款项、律师费、诉讼费等），乙方有权向所涉新就业形态劳动者全额追偿，甲方应积极配合乙方联系新就业形态劳动者，做好协调工作。</w:t>
      </w:r>
    </w:p>
    <w:p w14:paraId="46E52F0C">
      <w:pPr>
        <w:adjustRightInd w:val="0"/>
        <w:snapToGrid w:val="0"/>
        <w:spacing w:line="360" w:lineRule="auto"/>
        <w:rPr>
          <w:rFonts w:ascii="仿宋" w:hAnsi="仿宋" w:eastAsia="仿宋" w:cs="宋体"/>
          <w:kern w:val="0"/>
          <w:sz w:val="24"/>
          <w:lang w:bidi="en-US"/>
        </w:rPr>
      </w:pPr>
    </w:p>
    <w:p w14:paraId="414CE763">
      <w:pPr>
        <w:adjustRightInd w:val="0"/>
        <w:snapToGrid w:val="0"/>
        <w:spacing w:line="360" w:lineRule="auto"/>
        <w:rPr>
          <w:rFonts w:ascii="仿宋" w:hAnsi="仿宋" w:eastAsia="仿宋" w:cs="宋体"/>
          <w:b/>
          <w:bCs/>
          <w:kern w:val="0"/>
          <w:sz w:val="24"/>
          <w:lang w:bidi="en-US"/>
        </w:rPr>
      </w:pPr>
      <w:r>
        <w:rPr>
          <w:rFonts w:hint="eastAsia" w:ascii="仿宋" w:hAnsi="仿宋" w:eastAsia="仿宋" w:cs="宋体"/>
          <w:b/>
          <w:bCs/>
          <w:kern w:val="0"/>
          <w:sz w:val="24"/>
          <w:lang w:bidi="en-US"/>
        </w:rPr>
        <w:t>第</w:t>
      </w:r>
      <w:r>
        <w:rPr>
          <w:rFonts w:hint="eastAsia" w:ascii="仿宋" w:hAnsi="仿宋" w:eastAsia="仿宋" w:cs="宋体"/>
          <w:b/>
          <w:bCs/>
          <w:kern w:val="0"/>
          <w:sz w:val="24"/>
          <w:lang w:val="en-US" w:eastAsia="zh-CN" w:bidi="en-US"/>
        </w:rPr>
        <w:t>五</w:t>
      </w:r>
      <w:r>
        <w:rPr>
          <w:rFonts w:hint="eastAsia" w:ascii="仿宋" w:hAnsi="仿宋" w:eastAsia="仿宋" w:cs="宋体"/>
          <w:b/>
          <w:bCs/>
          <w:kern w:val="0"/>
          <w:sz w:val="24"/>
          <w:lang w:bidi="en-US"/>
        </w:rPr>
        <w:t>条 乙方权利和义务</w:t>
      </w:r>
    </w:p>
    <w:p w14:paraId="0695A975">
      <w:pPr>
        <w:adjustRightInd w:val="0"/>
        <w:snapToGrid w:val="0"/>
        <w:spacing w:line="360" w:lineRule="auto"/>
        <w:ind w:firstLine="480" w:firstLineChars="200"/>
        <w:rPr>
          <w:rFonts w:ascii="仿宋" w:hAnsi="仿宋" w:eastAsia="仿宋" w:cs="仿宋"/>
          <w:kern w:val="0"/>
          <w:sz w:val="24"/>
          <w:lang w:bidi="en-US"/>
        </w:rPr>
      </w:pPr>
      <w:r>
        <w:rPr>
          <w:rFonts w:hint="eastAsia" w:ascii="仿宋" w:hAnsi="仿宋" w:eastAsia="仿宋" w:cs="仿宋"/>
          <w:kern w:val="0"/>
          <w:sz w:val="24"/>
          <w:lang w:bidi="en-US"/>
        </w:rPr>
        <w:t>1、乙方应及时向新就业形态劳动者支付</w:t>
      </w:r>
      <w:r>
        <w:rPr>
          <w:rFonts w:hint="eastAsia" w:ascii="仿宋" w:hAnsi="仿宋" w:eastAsia="仿宋" w:cs="仿宋"/>
          <w:kern w:val="0"/>
          <w:sz w:val="24"/>
          <w:lang w:eastAsia="zh-CN" w:bidi="en-US"/>
        </w:rPr>
        <w:t>服务收入</w:t>
      </w:r>
      <w:r>
        <w:rPr>
          <w:rFonts w:hint="eastAsia" w:ascii="仿宋" w:hAnsi="仿宋" w:eastAsia="仿宋" w:cs="仿宋"/>
          <w:kern w:val="0"/>
          <w:sz w:val="24"/>
          <w:lang w:bidi="en-US"/>
        </w:rPr>
        <w:t>并依照</w:t>
      </w:r>
      <w:r>
        <w:rPr>
          <w:rFonts w:hint="eastAsia" w:ascii="仿宋" w:hAnsi="仿宋" w:eastAsia="仿宋" w:cs="仿宋"/>
          <w:kern w:val="0"/>
          <w:sz w:val="24"/>
          <w:lang w:val="zh-Hans" w:eastAsia="zh-CN" w:bidi="en-US"/>
        </w:rPr>
        <w:t>税务</w:t>
      </w:r>
      <w:r>
        <w:rPr>
          <w:rFonts w:hint="eastAsia" w:ascii="仿宋" w:hAnsi="仿宋" w:eastAsia="仿宋" w:cs="仿宋"/>
          <w:kern w:val="0"/>
          <w:sz w:val="24"/>
          <w:lang w:val="zh-Hans" w:eastAsia="zh-Hans" w:bidi="en-US"/>
        </w:rPr>
        <w:t>的</w:t>
      </w:r>
      <w:r>
        <w:rPr>
          <w:rFonts w:hint="eastAsia" w:ascii="仿宋" w:hAnsi="仿宋" w:eastAsia="仿宋" w:cs="仿宋"/>
          <w:kern w:val="0"/>
          <w:sz w:val="24"/>
          <w:lang w:bidi="en-US"/>
        </w:rPr>
        <w:t>相关</w:t>
      </w:r>
      <w:r>
        <w:rPr>
          <w:rFonts w:hint="eastAsia" w:ascii="仿宋" w:hAnsi="仿宋" w:eastAsia="仿宋" w:cs="仿宋"/>
          <w:kern w:val="0"/>
          <w:sz w:val="24"/>
          <w:lang w:val="zh-Hans" w:eastAsia="zh-Hans" w:bidi="en-US"/>
        </w:rPr>
        <w:t>规定，按照</w:t>
      </w:r>
      <w:r>
        <w:rPr>
          <w:rFonts w:hint="eastAsia" w:ascii="仿宋" w:hAnsi="仿宋" w:eastAsia="仿宋" w:cs="仿宋"/>
          <w:kern w:val="0"/>
          <w:sz w:val="24"/>
          <w:lang w:bidi="en-US"/>
        </w:rPr>
        <w:t>其</w:t>
      </w:r>
      <w:r>
        <w:rPr>
          <w:rFonts w:hint="eastAsia" w:ascii="仿宋" w:hAnsi="仿宋" w:eastAsia="仿宋" w:cs="仿宋"/>
          <w:kern w:val="0"/>
          <w:sz w:val="24"/>
          <w:lang w:val="zh-Hans" w:eastAsia="zh-Hans" w:bidi="en-US"/>
        </w:rPr>
        <w:t>所在区域主管税务机关的</w:t>
      </w:r>
      <w:r>
        <w:rPr>
          <w:rFonts w:hint="eastAsia" w:ascii="仿宋" w:hAnsi="仿宋" w:eastAsia="仿宋" w:cs="仿宋"/>
          <w:kern w:val="0"/>
          <w:sz w:val="24"/>
          <w:lang w:bidi="en-US"/>
        </w:rPr>
        <w:t>要求，</w:t>
      </w:r>
      <w:r>
        <w:rPr>
          <w:rFonts w:hint="eastAsia" w:ascii="仿宋" w:hAnsi="仿宋" w:eastAsia="仿宋" w:cs="仿宋"/>
          <w:kern w:val="0"/>
          <w:sz w:val="24"/>
          <w:lang w:val="zh-Hans" w:eastAsia="zh-Hans" w:bidi="en-US"/>
        </w:rPr>
        <w:t>完成</w:t>
      </w:r>
      <w:r>
        <w:rPr>
          <w:rFonts w:hint="eastAsia" w:ascii="仿宋" w:hAnsi="仿宋" w:eastAsia="仿宋" w:cs="仿宋"/>
          <w:kern w:val="0"/>
          <w:sz w:val="24"/>
          <w:lang w:bidi="en-US"/>
        </w:rPr>
        <w:t>甲方委托的</w:t>
      </w:r>
      <w:r>
        <w:rPr>
          <w:rFonts w:hint="eastAsia" w:ascii="仿宋" w:hAnsi="仿宋" w:eastAsia="仿宋" w:cs="仿宋"/>
          <w:kern w:val="0"/>
          <w:sz w:val="24"/>
          <w:lang w:val="zh-Hans" w:eastAsia="zh-CN" w:bidi="en-US"/>
        </w:rPr>
        <w:t>个人</w:t>
      </w:r>
      <w:r>
        <w:rPr>
          <w:rFonts w:hint="eastAsia" w:ascii="仿宋" w:hAnsi="仿宋" w:eastAsia="仿宋" w:cs="仿宋"/>
          <w:kern w:val="0"/>
          <w:sz w:val="24"/>
          <w:lang w:val="en-US" w:eastAsia="zh-CN" w:bidi="en-US"/>
        </w:rPr>
        <w:t>所得税等</w:t>
      </w:r>
      <w:r>
        <w:rPr>
          <w:rFonts w:hint="eastAsia" w:ascii="仿宋" w:hAnsi="仿宋" w:eastAsia="仿宋" w:cs="仿宋"/>
          <w:kern w:val="0"/>
          <w:sz w:val="24"/>
          <w:lang w:val="zh-Hans" w:eastAsia="zh-CN" w:bidi="en-US"/>
        </w:rPr>
        <w:t>相应税款</w:t>
      </w:r>
      <w:r>
        <w:rPr>
          <w:rFonts w:hint="eastAsia" w:ascii="仿宋" w:hAnsi="仿宋" w:eastAsia="仿宋" w:cs="仿宋"/>
          <w:kern w:val="0"/>
          <w:sz w:val="24"/>
          <w:lang w:val="en-US" w:eastAsia="zh-CN" w:bidi="en-US"/>
        </w:rPr>
        <w:t>的代扣代缴</w:t>
      </w:r>
      <w:r>
        <w:rPr>
          <w:rFonts w:hint="eastAsia" w:ascii="仿宋" w:hAnsi="仿宋" w:eastAsia="仿宋" w:cs="仿宋"/>
          <w:kern w:val="0"/>
          <w:sz w:val="24"/>
          <w:lang w:bidi="en-US"/>
        </w:rPr>
        <w:t>事宜</w:t>
      </w:r>
      <w:r>
        <w:rPr>
          <w:rFonts w:hint="eastAsia" w:ascii="仿宋" w:hAnsi="仿宋" w:eastAsia="仿宋" w:cs="仿宋"/>
          <w:kern w:val="0"/>
          <w:sz w:val="24"/>
          <w:lang w:eastAsia="zh-CN" w:bidi="en-US"/>
        </w:rPr>
        <w:t>。</w:t>
      </w:r>
      <w:r>
        <w:rPr>
          <w:rFonts w:hint="eastAsia" w:ascii="仿宋" w:hAnsi="仿宋" w:eastAsia="仿宋" w:cs="仿宋"/>
          <w:kern w:val="0"/>
          <w:sz w:val="24"/>
          <w:lang w:bidi="en-US"/>
        </w:rPr>
        <w:t>甲方确认，该等</w:t>
      </w:r>
      <w:r>
        <w:rPr>
          <w:rFonts w:hint="eastAsia" w:ascii="仿宋" w:hAnsi="仿宋" w:eastAsia="仿宋" w:cs="仿宋"/>
          <w:kern w:val="0"/>
          <w:sz w:val="24"/>
          <w:lang w:val="en-US" w:eastAsia="zh-CN" w:bidi="en-US"/>
        </w:rPr>
        <w:t>税款</w:t>
      </w:r>
      <w:r>
        <w:rPr>
          <w:rFonts w:hint="eastAsia" w:ascii="仿宋" w:hAnsi="仿宋" w:eastAsia="仿宋" w:cs="仿宋"/>
          <w:kern w:val="0"/>
          <w:sz w:val="24"/>
          <w:lang w:bidi="en-US"/>
        </w:rPr>
        <w:t>款项将由甲方或新就业形态劳动者承担，并在通过共享经济平台综合服务向新就业形态劳动者结算服务收入时，由乙方予以扣减。甲方应提供与税款申报缴纳相关的协助及信息。若因国家法律政策调整或应税务主管机关的要求需要新就业形态劳动者补缴税费的，乙方应及时通知甲方，由甲方与新就业形态劳动者协商确定后自行补缴或将需补缴的税款交于乙方代为补缴。</w:t>
      </w:r>
    </w:p>
    <w:p w14:paraId="6637B7D1">
      <w:pPr>
        <w:adjustRightInd w:val="0"/>
        <w:snapToGrid w:val="0"/>
        <w:spacing w:line="360" w:lineRule="auto"/>
        <w:ind w:firstLine="480" w:firstLineChars="200"/>
        <w:rPr>
          <w:rFonts w:ascii="仿宋" w:hAnsi="仿宋" w:eastAsia="仿宋" w:cs="仿宋"/>
          <w:kern w:val="0"/>
          <w:sz w:val="24"/>
          <w:lang w:bidi="en-US"/>
        </w:rPr>
      </w:pPr>
      <w:r>
        <w:rPr>
          <w:rFonts w:hint="eastAsia" w:ascii="仿宋" w:hAnsi="仿宋" w:eastAsia="仿宋" w:cs="仿宋"/>
          <w:kern w:val="0"/>
          <w:sz w:val="24"/>
          <w:lang w:bidi="en-US"/>
        </w:rPr>
        <w:t>2、乙方接受甲方委托，应及时在平台内为新就业形态劳动者购买保险（如需）。</w:t>
      </w:r>
    </w:p>
    <w:p w14:paraId="53460BA0">
      <w:pPr>
        <w:adjustRightInd w:val="0"/>
        <w:snapToGrid w:val="0"/>
        <w:spacing w:line="360" w:lineRule="auto"/>
        <w:ind w:firstLine="480" w:firstLineChars="200"/>
        <w:rPr>
          <w:rFonts w:ascii="仿宋" w:hAnsi="仿宋" w:eastAsia="仿宋" w:cs="仿宋"/>
          <w:kern w:val="0"/>
          <w:sz w:val="24"/>
          <w:lang w:bidi="en-US"/>
        </w:rPr>
      </w:pPr>
      <w:r>
        <w:rPr>
          <w:rFonts w:hint="eastAsia" w:ascii="仿宋" w:hAnsi="仿宋" w:eastAsia="仿宋" w:cs="仿宋"/>
          <w:kern w:val="0"/>
          <w:sz w:val="24"/>
          <w:lang w:bidi="en-US"/>
        </w:rPr>
        <w:t>3、</w:t>
      </w:r>
      <w:r>
        <w:rPr>
          <w:rFonts w:hint="eastAsia" w:ascii="仿宋" w:hAnsi="仿宋" w:eastAsia="仿宋" w:cs="仿宋"/>
          <w:kern w:val="0"/>
          <w:sz w:val="24"/>
          <w:lang w:val="zh-Hans" w:eastAsia="zh-Hans" w:bidi="en-US"/>
        </w:rPr>
        <w:t>乙方</w:t>
      </w:r>
      <w:r>
        <w:rPr>
          <w:rFonts w:hint="eastAsia" w:ascii="仿宋" w:hAnsi="仿宋" w:eastAsia="仿宋" w:cs="仿宋"/>
          <w:kern w:val="0"/>
          <w:sz w:val="24"/>
          <w:lang w:bidi="en-US"/>
        </w:rPr>
        <w:t>对于新就业形态劳动者的个人信息和甲方的运营数据具有保密义务，因乙方原因导致新就业形态劳动者的个人信息和甲方的运营数据被泄露、窃取、篡改等，责任由乙方承担。上述信息和数据提供给国家机关用于合法用途的除外。</w:t>
      </w:r>
    </w:p>
    <w:p w14:paraId="327B47C4">
      <w:pPr>
        <w:adjustRightInd w:val="0"/>
        <w:snapToGrid w:val="0"/>
        <w:spacing w:line="360" w:lineRule="auto"/>
        <w:ind w:firstLine="480" w:firstLineChars="200"/>
        <w:rPr>
          <w:rFonts w:hint="eastAsia" w:ascii="仿宋" w:hAnsi="仿宋" w:eastAsia="仿宋" w:cs="仿宋"/>
          <w:kern w:val="0"/>
          <w:sz w:val="24"/>
          <w:lang w:eastAsia="zh-CN" w:bidi="en-US"/>
        </w:rPr>
      </w:pPr>
      <w:r>
        <w:rPr>
          <w:rFonts w:hint="eastAsia" w:ascii="仿宋" w:hAnsi="仿宋" w:eastAsia="仿宋" w:cs="仿宋"/>
          <w:kern w:val="0"/>
          <w:sz w:val="24"/>
          <w:lang w:val="en-US" w:eastAsia="zh-CN" w:bidi="en-US"/>
        </w:rPr>
        <w:t>4</w:t>
      </w:r>
      <w:r>
        <w:rPr>
          <w:rFonts w:hint="eastAsia" w:ascii="仿宋" w:hAnsi="仿宋" w:eastAsia="仿宋" w:cs="仿宋"/>
          <w:kern w:val="0"/>
          <w:sz w:val="24"/>
          <w:lang w:bidi="en-US"/>
        </w:rPr>
        <w:t>、若新就业形态劳动者就服务事项向乙方提出咨询或投诉，乙方可将其引导至甲方处理，或根据甲方提供的授权与信息，在合理范围内协助甲方进行解释。</w:t>
      </w:r>
    </w:p>
    <w:p w14:paraId="46DFA045">
      <w:pPr>
        <w:adjustRightInd w:val="0"/>
        <w:snapToGrid w:val="0"/>
        <w:spacing w:line="360" w:lineRule="auto"/>
        <w:ind w:firstLine="480" w:firstLineChars="200"/>
        <w:rPr>
          <w:rFonts w:ascii="仿宋" w:hAnsi="仿宋" w:eastAsia="仿宋" w:cs="仿宋"/>
          <w:kern w:val="0"/>
          <w:sz w:val="24"/>
          <w:lang w:bidi="en-US"/>
        </w:rPr>
      </w:pPr>
      <w:r>
        <w:rPr>
          <w:rFonts w:hint="eastAsia" w:ascii="仿宋" w:hAnsi="仿宋" w:eastAsia="仿宋" w:cs="仿宋"/>
          <w:kern w:val="0"/>
          <w:sz w:val="24"/>
          <w:lang w:val="en-US" w:eastAsia="zh-CN" w:bidi="en-US"/>
        </w:rPr>
        <w:t>5</w:t>
      </w:r>
      <w:r>
        <w:rPr>
          <w:rFonts w:hint="eastAsia" w:ascii="仿宋" w:hAnsi="仿宋" w:eastAsia="仿宋" w:cs="仿宋"/>
          <w:kern w:val="0"/>
          <w:sz w:val="24"/>
          <w:lang w:bidi="en-US"/>
        </w:rPr>
        <w:t>、乙方有权对甲方业务及新就业形态劳动者身份进行审核，如乙方发现部分新就业形态劳动者不符合灵活用工发放要求，</w:t>
      </w:r>
      <w:r>
        <w:rPr>
          <w:rFonts w:hint="eastAsia" w:ascii="仿宋" w:hAnsi="仿宋" w:eastAsia="仿宋" w:cs="仿宋"/>
          <w:kern w:val="0"/>
          <w:sz w:val="24"/>
          <w:lang w:val="en-US" w:eastAsia="zh-CN" w:bidi="en-US"/>
        </w:rPr>
        <w:t>但</w:t>
      </w:r>
      <w:r>
        <w:rPr>
          <w:rFonts w:hint="eastAsia" w:ascii="仿宋" w:hAnsi="仿宋" w:eastAsia="仿宋" w:cs="仿宋"/>
          <w:kern w:val="0"/>
          <w:sz w:val="24"/>
          <w:lang w:bidi="en-US"/>
        </w:rPr>
        <w:t>甲方未违反第五条第6款的规定，需要进行退款的，乙方可以将向甲方收取的基础管理费原路退回至甲方</w:t>
      </w:r>
      <w:r>
        <w:rPr>
          <w:rFonts w:hint="eastAsia" w:ascii="仿宋" w:hAnsi="仿宋" w:eastAsia="仿宋" w:cs="仿宋"/>
          <w:kern w:val="0"/>
          <w:sz w:val="24"/>
          <w:lang w:eastAsia="zh-CN" w:bidi="en-US"/>
        </w:rPr>
        <w:t>，</w:t>
      </w:r>
      <w:r>
        <w:rPr>
          <w:rFonts w:hint="eastAsia" w:ascii="仿宋" w:hAnsi="仿宋" w:eastAsia="仿宋" w:cs="仿宋"/>
          <w:kern w:val="0"/>
          <w:sz w:val="24"/>
          <w:lang w:bidi="en-US"/>
        </w:rPr>
        <w:t>如甲方违反第五条第6款的规定，乙方所收取的基础管理费不予退还，且甲方需承担相关的法律责任。</w:t>
      </w:r>
    </w:p>
    <w:p w14:paraId="4CF9A62A">
      <w:pPr>
        <w:adjustRightInd w:val="0"/>
        <w:snapToGrid w:val="0"/>
        <w:spacing w:line="360" w:lineRule="auto"/>
        <w:ind w:firstLine="480" w:firstLineChars="200"/>
        <w:rPr>
          <w:rFonts w:hint="eastAsia" w:ascii="仿宋" w:hAnsi="仿宋" w:eastAsia="仿宋" w:cs="仿宋"/>
          <w:kern w:val="0"/>
          <w:sz w:val="24"/>
          <w:lang w:val="en-US" w:eastAsia="zh-CN" w:bidi="en-US"/>
        </w:rPr>
      </w:pPr>
      <w:r>
        <w:rPr>
          <w:rFonts w:hint="eastAsia" w:ascii="仿宋" w:hAnsi="仿宋" w:eastAsia="仿宋" w:cs="仿宋"/>
          <w:kern w:val="0"/>
          <w:sz w:val="24"/>
          <w:lang w:val="en-US" w:eastAsia="zh-CN" w:bidi="en-US"/>
        </w:rPr>
        <w:t>6、</w:t>
      </w:r>
      <w:r>
        <w:rPr>
          <w:rFonts w:hint="eastAsia" w:ascii="仿宋" w:hAnsi="仿宋" w:eastAsia="仿宋" w:cs="仿宋"/>
          <w:kern w:val="0"/>
          <w:sz w:val="24"/>
          <w:lang w:bidi="en-US"/>
        </w:rPr>
        <w:t>甲方通过乙方</w:t>
      </w:r>
      <w:r>
        <w:rPr>
          <w:rFonts w:hint="eastAsia" w:ascii="仿宋" w:hAnsi="仿宋" w:eastAsia="仿宋" w:cs="仿宋"/>
          <w:kern w:val="0"/>
          <w:sz w:val="24"/>
          <w:lang w:val="en-US" w:eastAsia="zh-CN" w:bidi="en-US"/>
        </w:rPr>
        <w:t>共享经济</w:t>
      </w:r>
      <w:r>
        <w:rPr>
          <w:rFonts w:hint="eastAsia" w:ascii="仿宋" w:hAnsi="仿宋" w:eastAsia="仿宋" w:cs="仿宋"/>
          <w:kern w:val="0"/>
          <w:sz w:val="24"/>
          <w:lang w:bidi="en-US"/>
        </w:rPr>
        <w:t>综合服务向</w:t>
      </w:r>
      <w:r>
        <w:rPr>
          <w:rFonts w:hint="eastAsia" w:ascii="仿宋" w:hAnsi="仿宋" w:eastAsia="仿宋" w:cs="仿宋"/>
          <w:kern w:val="0"/>
          <w:sz w:val="24"/>
          <w:lang w:eastAsia="zh-CN" w:bidi="en-US"/>
        </w:rPr>
        <w:t>新就业形态劳动者</w:t>
      </w:r>
      <w:r>
        <w:rPr>
          <w:rFonts w:hint="eastAsia" w:ascii="仿宋" w:hAnsi="仿宋" w:eastAsia="仿宋" w:cs="仿宋"/>
          <w:kern w:val="0"/>
          <w:sz w:val="24"/>
          <w:lang w:bidi="en-US"/>
        </w:rPr>
        <w:t>结算</w:t>
      </w:r>
      <w:r>
        <w:rPr>
          <w:rFonts w:hint="eastAsia" w:ascii="仿宋" w:hAnsi="仿宋" w:eastAsia="仿宋" w:cs="仿宋"/>
          <w:kern w:val="0"/>
          <w:sz w:val="24"/>
          <w:lang w:eastAsia="zh-CN" w:bidi="en-US"/>
        </w:rPr>
        <w:t>项目收入</w:t>
      </w:r>
      <w:r>
        <w:rPr>
          <w:rFonts w:hint="eastAsia" w:ascii="仿宋" w:hAnsi="仿宋" w:eastAsia="仿宋" w:cs="仿宋"/>
          <w:kern w:val="0"/>
          <w:sz w:val="24"/>
          <w:lang w:bidi="en-US"/>
        </w:rPr>
        <w:t>的，并不代表乙方属于纳税义务承担人或扣缴主体，因税款的承担及扣缴引发相关责任的，由甲方及</w:t>
      </w:r>
      <w:r>
        <w:rPr>
          <w:rFonts w:hint="eastAsia" w:ascii="仿宋" w:hAnsi="仿宋" w:eastAsia="仿宋" w:cs="仿宋"/>
          <w:kern w:val="0"/>
          <w:sz w:val="24"/>
          <w:lang w:eastAsia="zh-CN" w:bidi="en-US"/>
        </w:rPr>
        <w:t>新就业形态劳动者</w:t>
      </w:r>
      <w:r>
        <w:rPr>
          <w:rFonts w:hint="eastAsia" w:ascii="仿宋" w:hAnsi="仿宋" w:eastAsia="仿宋" w:cs="仿宋"/>
          <w:kern w:val="0"/>
          <w:sz w:val="24"/>
          <w:lang w:bidi="en-US"/>
        </w:rPr>
        <w:t>自行承担。</w:t>
      </w:r>
    </w:p>
    <w:p w14:paraId="2F740854">
      <w:pPr>
        <w:adjustRightInd w:val="0"/>
        <w:snapToGrid w:val="0"/>
        <w:spacing w:line="360" w:lineRule="auto"/>
        <w:ind w:firstLine="480" w:firstLineChars="200"/>
        <w:rPr>
          <w:rFonts w:ascii="仿宋" w:hAnsi="仿宋" w:eastAsia="仿宋" w:cs="仿宋"/>
          <w:kern w:val="0"/>
          <w:sz w:val="24"/>
          <w:lang w:bidi="en-US"/>
        </w:rPr>
      </w:pPr>
    </w:p>
    <w:p w14:paraId="4A85694E">
      <w:pPr>
        <w:adjustRightInd w:val="0"/>
        <w:snapToGrid w:val="0"/>
        <w:rPr>
          <w:rFonts w:ascii="仿宋" w:hAnsi="仿宋" w:eastAsia="仿宋" w:cs="宋体"/>
          <w:b/>
          <w:bCs/>
          <w:kern w:val="0"/>
          <w:sz w:val="24"/>
          <w:lang w:bidi="en-US"/>
        </w:rPr>
      </w:pPr>
      <w:r>
        <w:rPr>
          <w:rFonts w:hint="eastAsia" w:ascii="仿宋" w:hAnsi="仿宋" w:eastAsia="仿宋" w:cs="宋体"/>
          <w:b/>
          <w:bCs/>
          <w:kern w:val="0"/>
          <w:sz w:val="24"/>
          <w:lang w:bidi="en-US"/>
        </w:rPr>
        <w:t>第</w:t>
      </w:r>
      <w:r>
        <w:rPr>
          <w:rFonts w:hint="eastAsia" w:ascii="仿宋" w:hAnsi="仿宋" w:eastAsia="仿宋" w:cs="宋体"/>
          <w:b/>
          <w:bCs/>
          <w:kern w:val="0"/>
          <w:sz w:val="24"/>
          <w:lang w:val="en-US" w:eastAsia="zh-CN" w:bidi="en-US"/>
        </w:rPr>
        <w:t>六</w:t>
      </w:r>
      <w:r>
        <w:rPr>
          <w:rFonts w:hint="eastAsia" w:ascii="仿宋" w:hAnsi="仿宋" w:eastAsia="仿宋" w:cs="宋体"/>
          <w:b/>
          <w:bCs/>
          <w:kern w:val="0"/>
          <w:sz w:val="24"/>
          <w:lang w:bidi="en-US"/>
        </w:rPr>
        <w:t>条 费用及支付方式</w:t>
      </w:r>
    </w:p>
    <w:p w14:paraId="13C4E3B3">
      <w:pPr>
        <w:pStyle w:val="20"/>
        <w:spacing w:line="360" w:lineRule="auto"/>
        <w:ind w:firstLine="480" w:firstLineChars="200"/>
        <w:rPr>
          <w:rFonts w:ascii="仿宋" w:hAnsi="仿宋" w:eastAsia="仿宋" w:cs="宋体"/>
          <w:color w:val="auto"/>
          <w:kern w:val="0"/>
          <w:sz w:val="24"/>
          <w:szCs w:val="24"/>
          <w:lang w:bidi="en-US"/>
        </w:rPr>
      </w:pPr>
      <w:r>
        <w:rPr>
          <w:rFonts w:hint="eastAsia" w:ascii="仿宋" w:hAnsi="仿宋" w:eastAsia="仿宋" w:cs="宋体"/>
          <w:color w:val="auto"/>
          <w:kern w:val="0"/>
          <w:sz w:val="24"/>
          <w:szCs w:val="24"/>
          <w:lang w:bidi="en-US"/>
        </w:rPr>
        <w:t>1、双方以经甲方确认的</w:t>
      </w:r>
      <w:r>
        <w:rPr>
          <w:rFonts w:hint="eastAsia" w:ascii="仿宋" w:hAnsi="仿宋" w:eastAsia="仿宋" w:cs="宋体"/>
          <w:color w:val="auto"/>
          <w:kern w:val="0"/>
          <w:sz w:val="24"/>
          <w:szCs w:val="24"/>
          <w:lang w:val="en-US" w:eastAsia="zh-CN" w:bidi="en-US"/>
        </w:rPr>
        <w:t>新就业形态劳动者</w:t>
      </w:r>
      <w:r>
        <w:rPr>
          <w:rFonts w:hint="eastAsia" w:ascii="仿宋" w:hAnsi="仿宋" w:eastAsia="仿宋" w:cs="宋体"/>
          <w:color w:val="auto"/>
          <w:kern w:val="0"/>
          <w:sz w:val="24"/>
          <w:szCs w:val="24"/>
          <w:lang w:bidi="en-US"/>
        </w:rPr>
        <w:t>已完成的服务成果作为结算依据。为完成结算，甲方应根据乙方平台的要求，提供与已完成服务成果相对应的、用于向</w:t>
      </w:r>
      <w:r>
        <w:rPr>
          <w:rFonts w:hint="eastAsia" w:ascii="仿宋" w:hAnsi="仿宋" w:eastAsia="仿宋" w:cs="宋体"/>
          <w:color w:val="auto"/>
          <w:kern w:val="0"/>
          <w:sz w:val="24"/>
          <w:szCs w:val="24"/>
          <w:lang w:val="en-US" w:eastAsia="zh-CN" w:bidi="en-US"/>
        </w:rPr>
        <w:t>新就业形态劳动者</w:t>
      </w:r>
      <w:r>
        <w:rPr>
          <w:rFonts w:hint="eastAsia" w:ascii="仿宋" w:hAnsi="仿宋" w:eastAsia="仿宋" w:cs="宋体"/>
          <w:color w:val="auto"/>
          <w:kern w:val="0"/>
          <w:sz w:val="24"/>
          <w:szCs w:val="24"/>
          <w:lang w:bidi="en-US"/>
        </w:rPr>
        <w:t>支付服务对价的必要信息（包括但不限于人员身份信息</w:t>
      </w:r>
      <w:r>
        <w:rPr>
          <w:rFonts w:hint="eastAsia" w:ascii="仿宋" w:hAnsi="仿宋" w:eastAsia="仿宋" w:cs="宋体"/>
          <w:color w:val="auto"/>
          <w:kern w:val="0"/>
          <w:sz w:val="24"/>
          <w:szCs w:val="24"/>
          <w:lang w:eastAsia="zh-CN" w:bidi="en-US"/>
        </w:rPr>
        <w:t>、以</w:t>
      </w:r>
      <w:r>
        <w:rPr>
          <w:rFonts w:hint="eastAsia" w:ascii="仿宋" w:hAnsi="仿宋" w:eastAsia="仿宋" w:cs="宋体"/>
          <w:color w:val="auto"/>
          <w:kern w:val="0"/>
          <w:sz w:val="24"/>
          <w:szCs w:val="24"/>
          <w:lang w:bidi="en-US"/>
        </w:rPr>
        <w:t>及对应报酬金额等）。甲方需按时足额向乙方支付相关费用，甲方应向乙方支付的费用为：</w:t>
      </w:r>
    </w:p>
    <w:p w14:paraId="204B8212">
      <w:pPr>
        <w:pStyle w:val="20"/>
        <w:spacing w:line="360" w:lineRule="auto"/>
        <w:ind w:firstLine="480" w:firstLineChars="200"/>
        <w:rPr>
          <w:rFonts w:ascii="仿宋" w:hAnsi="仿宋" w:eastAsia="仿宋" w:cs="宋体"/>
          <w:color w:val="auto"/>
          <w:kern w:val="0"/>
          <w:sz w:val="24"/>
          <w:szCs w:val="24"/>
          <w:lang w:bidi="en-US"/>
        </w:rPr>
      </w:pPr>
      <w:r>
        <w:rPr>
          <w:rFonts w:hint="eastAsia" w:ascii="仿宋" w:hAnsi="仿宋" w:eastAsia="仿宋" w:cs="宋体"/>
          <w:color w:val="auto"/>
          <w:kern w:val="0"/>
          <w:sz w:val="24"/>
          <w:szCs w:val="24"/>
          <w:lang w:bidi="en-US"/>
        </w:rPr>
        <w:t>（1）为甲方提供服务的新就业形态劳动者</w:t>
      </w:r>
      <w:r>
        <w:rPr>
          <w:rFonts w:hint="eastAsia" w:ascii="仿宋" w:hAnsi="仿宋" w:eastAsia="仿宋" w:cs="宋体"/>
          <w:color w:val="auto"/>
          <w:kern w:val="0"/>
          <w:sz w:val="24"/>
          <w:szCs w:val="24"/>
          <w:lang w:val="en-US" w:eastAsia="zh-CN" w:bidi="en-US"/>
        </w:rPr>
        <w:t>的</w:t>
      </w:r>
      <w:r>
        <w:rPr>
          <w:rFonts w:hint="eastAsia" w:ascii="仿宋" w:hAnsi="仿宋" w:eastAsia="仿宋" w:cs="宋体"/>
          <w:color w:val="auto"/>
          <w:kern w:val="0"/>
          <w:sz w:val="24"/>
          <w:szCs w:val="24"/>
          <w:lang w:eastAsia="zh-CN" w:bidi="en-US"/>
        </w:rPr>
        <w:t>服务收入</w:t>
      </w:r>
      <w:r>
        <w:rPr>
          <w:rFonts w:hint="eastAsia" w:ascii="仿宋" w:hAnsi="仿宋" w:eastAsia="仿宋" w:cs="宋体"/>
          <w:color w:val="auto"/>
          <w:kern w:val="0"/>
          <w:sz w:val="24"/>
          <w:szCs w:val="24"/>
          <w:lang w:bidi="en-US"/>
        </w:rPr>
        <w:t>（含税）；</w:t>
      </w:r>
    </w:p>
    <w:p w14:paraId="708D7EE4">
      <w:pPr>
        <w:pStyle w:val="20"/>
        <w:spacing w:line="360" w:lineRule="auto"/>
        <w:ind w:firstLine="480" w:firstLineChars="200"/>
        <w:rPr>
          <w:rFonts w:ascii="仿宋" w:hAnsi="仿宋" w:eastAsia="仿宋" w:cs="宋体"/>
          <w:color w:val="auto"/>
          <w:kern w:val="0"/>
          <w:sz w:val="24"/>
          <w:szCs w:val="24"/>
          <w:lang w:bidi="en-US"/>
        </w:rPr>
      </w:pPr>
      <w:r>
        <w:rPr>
          <w:rFonts w:hint="eastAsia" w:ascii="仿宋" w:hAnsi="仿宋" w:eastAsia="仿宋" w:cs="宋体"/>
          <w:color w:val="auto"/>
          <w:kern w:val="0"/>
          <w:sz w:val="24"/>
          <w:szCs w:val="24"/>
          <w:lang w:bidi="en-US"/>
        </w:rPr>
        <w:t>（2）应支付给乙方的基础管理费；</w:t>
      </w:r>
    </w:p>
    <w:p w14:paraId="75F43E5D">
      <w:pPr>
        <w:pStyle w:val="20"/>
        <w:spacing w:line="360" w:lineRule="auto"/>
        <w:ind w:firstLine="480" w:firstLineChars="200"/>
        <w:rPr>
          <w:rFonts w:hint="eastAsia" w:ascii="仿宋" w:hAnsi="仿宋" w:eastAsia="仿宋" w:cs="宋体"/>
          <w:color w:val="auto"/>
          <w:kern w:val="0"/>
          <w:sz w:val="24"/>
          <w:szCs w:val="24"/>
          <w:lang w:bidi="en-US"/>
        </w:rPr>
      </w:pPr>
      <w:r>
        <w:rPr>
          <w:rFonts w:hint="eastAsia" w:ascii="仿宋" w:hAnsi="仿宋" w:eastAsia="仿宋" w:cs="宋体"/>
          <w:color w:val="auto"/>
          <w:kern w:val="0"/>
          <w:sz w:val="24"/>
          <w:szCs w:val="24"/>
          <w:lang w:bidi="en-US"/>
        </w:rPr>
        <w:t>（3）应支付给乙方平台用于为新就业形态劳动者购买保险及其他产品服务的费用（如有）。</w:t>
      </w:r>
    </w:p>
    <w:p w14:paraId="2B8E9ADE">
      <w:pPr>
        <w:pStyle w:val="20"/>
        <w:spacing w:line="360" w:lineRule="auto"/>
        <w:ind w:firstLine="480" w:firstLineChars="200"/>
        <w:rPr>
          <w:rFonts w:hint="default" w:ascii="仿宋" w:hAnsi="仿宋" w:eastAsia="仿宋" w:cs="宋体"/>
          <w:color w:val="auto"/>
          <w:kern w:val="0"/>
          <w:sz w:val="24"/>
          <w:szCs w:val="24"/>
          <w:lang w:val="en-US" w:eastAsia="zh-CN" w:bidi="en-US"/>
        </w:rPr>
      </w:pPr>
      <w:r>
        <w:rPr>
          <w:rFonts w:hint="eastAsia" w:ascii="仿宋" w:hAnsi="仿宋" w:eastAsia="仿宋" w:cs="宋体"/>
          <w:color w:val="auto"/>
          <w:kern w:val="0"/>
          <w:sz w:val="24"/>
          <w:szCs w:val="24"/>
          <w:lang w:val="en-US" w:eastAsia="zh-CN" w:bidi="en-US"/>
        </w:rPr>
        <w:t>其中，(2)(3)统称为基础服务费。</w:t>
      </w:r>
    </w:p>
    <w:p w14:paraId="2ACDF113">
      <w:pPr>
        <w:pStyle w:val="20"/>
        <w:spacing w:line="360" w:lineRule="auto"/>
        <w:ind w:firstLine="480" w:firstLineChars="200"/>
        <w:rPr>
          <w:rFonts w:ascii="仿宋" w:hAnsi="仿宋" w:eastAsia="仿宋" w:cs="宋体"/>
          <w:color w:val="auto"/>
          <w:kern w:val="0"/>
          <w:sz w:val="24"/>
          <w:szCs w:val="24"/>
          <w:lang w:bidi="en-US"/>
        </w:rPr>
      </w:pPr>
      <w:r>
        <w:rPr>
          <w:rFonts w:hint="eastAsia" w:ascii="仿宋" w:hAnsi="仿宋" w:eastAsia="仿宋" w:cs="宋体"/>
          <w:color w:val="auto"/>
          <w:kern w:val="0"/>
          <w:sz w:val="24"/>
          <w:szCs w:val="24"/>
          <w:lang w:bidi="en-US"/>
        </w:rPr>
        <w:t>1.1 甲方在要求乙方</w:t>
      </w:r>
      <w:r>
        <w:rPr>
          <w:rFonts w:hint="eastAsia" w:ascii="仿宋" w:hAnsi="仿宋" w:eastAsia="仿宋" w:cs="宋体"/>
          <w:color w:val="auto"/>
          <w:kern w:val="0"/>
          <w:sz w:val="24"/>
          <w:szCs w:val="24"/>
          <w:lang w:val="en-US" w:eastAsia="zh-CN" w:bidi="en-US"/>
        </w:rPr>
        <w:t>代为支付</w:t>
      </w:r>
      <w:r>
        <w:rPr>
          <w:rFonts w:hint="eastAsia" w:ascii="仿宋" w:hAnsi="仿宋" w:eastAsia="仿宋" w:cs="宋体"/>
          <w:color w:val="auto"/>
          <w:kern w:val="0"/>
          <w:sz w:val="24"/>
          <w:szCs w:val="24"/>
          <w:lang w:bidi="en-US"/>
        </w:rPr>
        <w:t>新就业形态劳动者支付</w:t>
      </w:r>
      <w:r>
        <w:rPr>
          <w:rFonts w:hint="eastAsia" w:ascii="仿宋" w:hAnsi="仿宋" w:eastAsia="仿宋" w:cs="宋体"/>
          <w:color w:val="auto"/>
          <w:kern w:val="0"/>
          <w:sz w:val="24"/>
          <w:szCs w:val="24"/>
          <w:lang w:eastAsia="zh-CN" w:bidi="en-US"/>
        </w:rPr>
        <w:t>服务收入</w:t>
      </w:r>
      <w:r>
        <w:rPr>
          <w:rFonts w:hint="eastAsia" w:ascii="仿宋" w:hAnsi="仿宋" w:eastAsia="仿宋" w:cs="宋体"/>
          <w:color w:val="auto"/>
          <w:kern w:val="0"/>
          <w:sz w:val="24"/>
          <w:szCs w:val="24"/>
          <w:lang w:bidi="en-US"/>
        </w:rPr>
        <w:t>（含税）</w:t>
      </w:r>
      <w:r>
        <w:rPr>
          <w:rFonts w:hint="eastAsia" w:ascii="仿宋" w:hAnsi="仿宋" w:eastAsia="仿宋" w:cs="宋体"/>
          <w:color w:val="auto"/>
          <w:kern w:val="0"/>
          <w:sz w:val="24"/>
          <w:szCs w:val="24"/>
          <w:lang w:val="en-US" w:eastAsia="zh-CN" w:bidi="en-US"/>
        </w:rPr>
        <w:t>时</w:t>
      </w:r>
      <w:r>
        <w:rPr>
          <w:rFonts w:hint="eastAsia" w:ascii="仿宋" w:hAnsi="仿宋" w:eastAsia="仿宋" w:cs="宋体"/>
          <w:color w:val="auto"/>
          <w:kern w:val="0"/>
          <w:sz w:val="24"/>
          <w:szCs w:val="24"/>
          <w:lang w:bidi="en-US"/>
        </w:rPr>
        <w:t>，需</w:t>
      </w:r>
      <w:r>
        <w:rPr>
          <w:rFonts w:hint="eastAsia" w:ascii="仿宋" w:hAnsi="仿宋" w:eastAsia="仿宋" w:cs="宋体"/>
          <w:color w:val="auto"/>
          <w:kern w:val="0"/>
          <w:sz w:val="24"/>
          <w:szCs w:val="24"/>
          <w:lang w:val="en-US" w:eastAsia="zh-CN" w:bidi="en-US"/>
        </w:rPr>
        <w:t>上传与服务成果相应的</w:t>
      </w:r>
      <w:r>
        <w:rPr>
          <w:rFonts w:hint="eastAsia" w:ascii="仿宋" w:hAnsi="仿宋" w:eastAsia="仿宋" w:cs="宋体"/>
          <w:color w:val="auto"/>
          <w:kern w:val="0"/>
          <w:sz w:val="24"/>
          <w:szCs w:val="24"/>
          <w:lang w:bidi="en-US"/>
        </w:rPr>
        <w:t>付款申请单（付款申请单的内容包括但不限于新就业形态劳动者姓名、身份证号、收款账户信息及费用等信息），甲方通过技术对接或者手工上传数据文件将数据上传至结算系统；</w:t>
      </w:r>
    </w:p>
    <w:p w14:paraId="4DEAC28B">
      <w:pPr>
        <w:pStyle w:val="20"/>
        <w:spacing w:line="360" w:lineRule="auto"/>
        <w:ind w:firstLine="480" w:firstLineChars="200"/>
        <w:rPr>
          <w:rFonts w:ascii="仿宋" w:hAnsi="仿宋" w:eastAsia="仿宋" w:cs="宋体"/>
          <w:color w:val="auto"/>
          <w:kern w:val="0"/>
          <w:sz w:val="24"/>
          <w:szCs w:val="24"/>
          <w:lang w:bidi="en-US"/>
        </w:rPr>
      </w:pPr>
      <w:r>
        <w:rPr>
          <w:rFonts w:hint="eastAsia" w:ascii="仿宋" w:hAnsi="仿宋" w:eastAsia="仿宋" w:cs="宋体"/>
          <w:color w:val="auto"/>
          <w:kern w:val="0"/>
          <w:sz w:val="24"/>
          <w:szCs w:val="24"/>
          <w:lang w:bidi="en-US"/>
        </w:rPr>
        <w:t>1.2 乙方在收到甲方支付的服务费后，需依据甲方提供的付款申请单向对应的新就业形态劳动者支付</w:t>
      </w:r>
      <w:r>
        <w:rPr>
          <w:rFonts w:hint="eastAsia" w:ascii="仿宋" w:hAnsi="仿宋" w:eastAsia="仿宋" w:cs="宋体"/>
          <w:color w:val="auto"/>
          <w:kern w:val="0"/>
          <w:sz w:val="24"/>
          <w:szCs w:val="24"/>
          <w:lang w:val="en-US" w:eastAsia="zh-CN" w:bidi="en-US"/>
        </w:rPr>
        <w:t>服务收入</w:t>
      </w:r>
      <w:r>
        <w:rPr>
          <w:rFonts w:hint="eastAsia" w:ascii="仿宋" w:hAnsi="仿宋" w:eastAsia="仿宋" w:cs="宋体"/>
          <w:color w:val="auto"/>
          <w:kern w:val="0"/>
          <w:sz w:val="24"/>
          <w:szCs w:val="24"/>
          <w:lang w:bidi="en-US"/>
        </w:rPr>
        <w:t>。</w:t>
      </w:r>
    </w:p>
    <w:p w14:paraId="7A3C0297">
      <w:pPr>
        <w:pStyle w:val="20"/>
        <w:spacing w:line="360" w:lineRule="auto"/>
        <w:ind w:firstLine="480" w:firstLineChars="200"/>
        <w:rPr>
          <w:rFonts w:hint="eastAsia" w:ascii="仿宋" w:hAnsi="仿宋" w:eastAsia="仿宋" w:cs="宋体"/>
          <w:color w:val="auto"/>
          <w:kern w:val="0"/>
          <w:sz w:val="24"/>
          <w:szCs w:val="24"/>
          <w:lang w:val="zh-Hans" w:eastAsia="zh-TW" w:bidi="en-US"/>
        </w:rPr>
      </w:pPr>
      <w:r>
        <w:rPr>
          <w:rFonts w:hint="eastAsia" w:ascii="仿宋" w:hAnsi="仿宋" w:eastAsia="仿宋" w:cs="宋体"/>
          <w:color w:val="auto"/>
          <w:kern w:val="0"/>
          <w:sz w:val="24"/>
          <w:szCs w:val="24"/>
          <w:lang w:val="zh-Hans" w:bidi="en-US"/>
        </w:rPr>
        <w:t>1</w:t>
      </w:r>
      <w:r>
        <w:rPr>
          <w:rFonts w:hint="eastAsia" w:ascii="仿宋" w:hAnsi="仿宋" w:eastAsia="仿宋" w:cs="宋体"/>
          <w:color w:val="auto"/>
          <w:kern w:val="0"/>
          <w:sz w:val="24"/>
          <w:szCs w:val="24"/>
          <w:lang w:val="zh-Hans" w:eastAsia="zh-TW" w:bidi="en-US"/>
        </w:rPr>
        <w:t>.</w:t>
      </w:r>
      <w:r>
        <w:rPr>
          <w:rFonts w:hint="eastAsia" w:ascii="仿宋" w:hAnsi="仿宋" w:eastAsia="仿宋" w:cs="宋体"/>
          <w:color w:val="auto"/>
          <w:kern w:val="0"/>
          <w:sz w:val="24"/>
          <w:szCs w:val="24"/>
          <w:lang w:val="en-US" w:eastAsia="zh-CN" w:bidi="en-US"/>
        </w:rPr>
        <w:t xml:space="preserve">3 </w:t>
      </w:r>
      <w:r>
        <w:rPr>
          <w:rFonts w:hint="eastAsia" w:ascii="仿宋" w:hAnsi="仿宋" w:eastAsia="仿宋" w:cs="宋体"/>
          <w:color w:val="auto"/>
          <w:kern w:val="0"/>
          <w:sz w:val="24"/>
          <w:szCs w:val="24"/>
          <w:lang w:val="zh-Hans" w:eastAsia="zh-TW" w:bidi="en-US"/>
        </w:rPr>
        <w:t>乙方</w:t>
      </w:r>
      <w:r>
        <w:rPr>
          <w:rFonts w:hint="eastAsia" w:ascii="仿宋" w:hAnsi="仿宋" w:eastAsia="仿宋" w:cs="宋体"/>
          <w:color w:val="auto"/>
          <w:kern w:val="0"/>
          <w:sz w:val="24"/>
          <w:szCs w:val="24"/>
          <w:lang w:val="en-US" w:eastAsia="zh-CN" w:bidi="en-US"/>
        </w:rPr>
        <w:t>每</w:t>
      </w:r>
      <w:r>
        <w:rPr>
          <w:rFonts w:hint="eastAsia" w:ascii="仿宋" w:hAnsi="仿宋" w:eastAsia="仿宋" w:cs="宋体"/>
          <w:color w:val="auto"/>
          <w:kern w:val="0"/>
          <w:sz w:val="24"/>
          <w:szCs w:val="24"/>
          <w:lang w:val="zh-Hans" w:eastAsia="zh-TW" w:bidi="en-US"/>
        </w:rPr>
        <w:t>年向每位</w:t>
      </w:r>
      <w:r>
        <w:rPr>
          <w:rFonts w:hint="eastAsia" w:ascii="仿宋" w:hAnsi="仿宋" w:eastAsia="仿宋" w:cs="宋体"/>
          <w:color w:val="auto"/>
          <w:kern w:val="0"/>
          <w:sz w:val="24"/>
          <w:szCs w:val="24"/>
          <w:lang w:val="zh-Hans" w:eastAsia="zh-CN" w:bidi="en-US"/>
        </w:rPr>
        <w:t>新就业形态劳动者</w:t>
      </w:r>
      <w:r>
        <w:rPr>
          <w:rFonts w:hint="eastAsia" w:ascii="仿宋" w:hAnsi="仿宋" w:eastAsia="仿宋" w:cs="宋体"/>
          <w:color w:val="auto"/>
          <w:kern w:val="0"/>
          <w:sz w:val="24"/>
          <w:szCs w:val="24"/>
          <w:lang w:val="zh-Hans" w:eastAsia="zh-TW" w:bidi="en-US"/>
        </w:rPr>
        <w:t>所支付的</w:t>
      </w:r>
      <w:r>
        <w:rPr>
          <w:rFonts w:hint="eastAsia" w:ascii="仿宋" w:hAnsi="仿宋" w:eastAsia="仿宋" w:cs="宋体"/>
          <w:color w:val="auto"/>
          <w:kern w:val="0"/>
          <w:sz w:val="24"/>
          <w:szCs w:val="24"/>
          <w:lang w:val="en-US" w:eastAsia="zh-CN" w:bidi="en-US"/>
        </w:rPr>
        <w:t>服务收入</w:t>
      </w:r>
      <w:r>
        <w:rPr>
          <w:rFonts w:hint="eastAsia" w:ascii="仿宋" w:hAnsi="仿宋" w:eastAsia="仿宋" w:cs="宋体"/>
          <w:color w:val="auto"/>
          <w:kern w:val="0"/>
          <w:sz w:val="24"/>
          <w:szCs w:val="24"/>
          <w:lang w:val="zh-Hans" w:eastAsia="zh-TW" w:bidi="en-US"/>
        </w:rPr>
        <w:t>（含税）</w:t>
      </w:r>
      <w:r>
        <w:rPr>
          <w:rFonts w:hint="eastAsia" w:ascii="仿宋" w:hAnsi="仿宋" w:eastAsia="仿宋" w:cs="宋体"/>
          <w:color w:val="auto"/>
          <w:kern w:val="0"/>
          <w:sz w:val="24"/>
          <w:szCs w:val="24"/>
          <w:lang w:val="en-US" w:eastAsia="zh-TW" w:bidi="en-US"/>
        </w:rPr>
        <w:t>限额</w:t>
      </w:r>
      <w:r>
        <w:rPr>
          <w:rFonts w:hint="eastAsia" w:ascii="仿宋" w:hAnsi="仿宋" w:eastAsia="仿宋" w:cs="宋体"/>
          <w:color w:val="auto"/>
          <w:kern w:val="0"/>
          <w:sz w:val="24"/>
          <w:szCs w:val="24"/>
          <w:lang w:val="zh-Hans" w:eastAsia="zh-TW" w:bidi="en-US"/>
        </w:rPr>
        <w:t>为</w:t>
      </w:r>
      <w:r>
        <w:rPr>
          <w:rFonts w:hint="eastAsia" w:ascii="仿宋" w:hAnsi="仿宋" w:eastAsia="仿宋" w:cs="宋体"/>
          <w:color w:val="auto"/>
          <w:kern w:val="0"/>
          <w:sz w:val="24"/>
          <w:szCs w:val="24"/>
          <w:lang w:val="en-US" w:eastAsia="zh-CN" w:bidi="en-US"/>
        </w:rPr>
        <w:t xml:space="preserve"> 伍佰万 元</w:t>
      </w:r>
      <w:r>
        <w:rPr>
          <w:rFonts w:hint="eastAsia" w:ascii="仿宋" w:hAnsi="仿宋" w:eastAsia="仿宋" w:cs="宋体"/>
          <w:color w:val="auto"/>
          <w:kern w:val="0"/>
          <w:sz w:val="24"/>
          <w:szCs w:val="24"/>
          <w:lang w:val="zh-Hans" w:eastAsia="zh-TW" w:bidi="en-US"/>
        </w:rPr>
        <w:t>人民币</w:t>
      </w:r>
      <w:r>
        <w:rPr>
          <w:rFonts w:hint="eastAsia" w:ascii="仿宋" w:hAnsi="仿宋" w:eastAsia="仿宋" w:cs="宋体"/>
          <w:color w:val="auto"/>
          <w:kern w:val="0"/>
          <w:sz w:val="24"/>
          <w:szCs w:val="24"/>
          <w:lang w:val="zh-Hans" w:eastAsia="zh-CN" w:bidi="en-US"/>
        </w:rPr>
        <w:t>（</w:t>
      </w:r>
      <w:r>
        <w:rPr>
          <w:rFonts w:hint="eastAsia" w:ascii="仿宋" w:hAnsi="仿宋" w:eastAsia="仿宋" w:cs="宋体"/>
          <w:color w:val="auto"/>
          <w:kern w:val="0"/>
          <w:sz w:val="24"/>
          <w:szCs w:val="24"/>
          <w:lang w:val="en-US" w:eastAsia="zh-CN" w:bidi="en-US"/>
        </w:rPr>
        <w:t>不含</w:t>
      </w:r>
      <w:r>
        <w:rPr>
          <w:rFonts w:hint="eastAsia" w:ascii="仿宋" w:hAnsi="仿宋" w:eastAsia="仿宋" w:cs="宋体"/>
          <w:color w:val="auto"/>
          <w:kern w:val="0"/>
          <w:sz w:val="24"/>
          <w:szCs w:val="24"/>
          <w:lang w:val="zh-Hans" w:eastAsia="zh-CN" w:bidi="en-US"/>
        </w:rPr>
        <w:t>）</w:t>
      </w:r>
      <w:r>
        <w:rPr>
          <w:rFonts w:hint="eastAsia" w:ascii="仿宋" w:hAnsi="仿宋" w:eastAsia="仿宋" w:cs="宋体"/>
          <w:color w:val="auto"/>
          <w:kern w:val="0"/>
          <w:sz w:val="24"/>
          <w:szCs w:val="24"/>
          <w:lang w:val="zh-Hans" w:eastAsia="zh-TW" w:bidi="en-US"/>
        </w:rPr>
        <w:t>（特别提示：不超过</w:t>
      </w:r>
      <w:r>
        <w:rPr>
          <w:rFonts w:hint="eastAsia" w:ascii="仿宋" w:hAnsi="仿宋" w:eastAsia="仿宋" w:cs="宋体"/>
          <w:color w:val="auto"/>
          <w:kern w:val="0"/>
          <w:sz w:val="24"/>
          <w:szCs w:val="24"/>
          <w:lang w:val="en-US" w:eastAsia="zh-CN" w:bidi="en-US"/>
        </w:rPr>
        <w:t>伍佰万元</w:t>
      </w:r>
      <w:r>
        <w:rPr>
          <w:rFonts w:hint="eastAsia" w:ascii="仿宋" w:hAnsi="仿宋" w:eastAsia="仿宋" w:cs="宋体"/>
          <w:color w:val="auto"/>
          <w:kern w:val="0"/>
          <w:sz w:val="24"/>
          <w:szCs w:val="24"/>
          <w:lang w:val="zh-Hans" w:eastAsia="zh-TW" w:bidi="en-US"/>
        </w:rPr>
        <w:t>是强制性规定</w:t>
      </w:r>
      <w:r>
        <w:rPr>
          <w:rFonts w:hint="eastAsia" w:ascii="仿宋" w:hAnsi="仿宋" w:eastAsia="仿宋" w:cs="宋体"/>
          <w:color w:val="auto"/>
          <w:kern w:val="0"/>
          <w:sz w:val="24"/>
          <w:szCs w:val="24"/>
          <w:lang w:val="zh-Hans" w:eastAsia="zh-CN" w:bidi="en-US"/>
        </w:rPr>
        <w:t>）</w:t>
      </w:r>
      <w:r>
        <w:rPr>
          <w:rFonts w:hint="eastAsia" w:ascii="仿宋" w:hAnsi="仿宋" w:eastAsia="仿宋" w:cs="宋体"/>
          <w:color w:val="auto"/>
          <w:kern w:val="0"/>
          <w:sz w:val="24"/>
          <w:szCs w:val="24"/>
          <w:lang w:val="zh-Hans" w:eastAsia="zh-TW" w:bidi="en-US"/>
        </w:rPr>
        <w:t>。</w:t>
      </w:r>
    </w:p>
    <w:p w14:paraId="11DB2787">
      <w:pPr>
        <w:pStyle w:val="20"/>
        <w:spacing w:line="360" w:lineRule="auto"/>
        <w:ind w:firstLine="480" w:firstLineChars="200"/>
        <w:rPr>
          <w:rFonts w:ascii="仿宋" w:hAnsi="仿宋" w:eastAsia="仿宋" w:cs="宋体"/>
          <w:color w:val="auto"/>
          <w:kern w:val="0"/>
          <w:sz w:val="24"/>
          <w:szCs w:val="24"/>
          <w:lang w:bidi="en-US"/>
        </w:rPr>
      </w:pPr>
      <w:r>
        <w:rPr>
          <w:rFonts w:hint="eastAsia" w:ascii="仿宋" w:hAnsi="仿宋" w:eastAsia="仿宋" w:cs="宋体"/>
          <w:color w:val="auto"/>
          <w:kern w:val="0"/>
          <w:sz w:val="24"/>
          <w:szCs w:val="24"/>
          <w:lang w:bidi="en-US"/>
        </w:rPr>
        <w:t>1.4 乙方收取</w:t>
      </w:r>
      <w:r>
        <w:rPr>
          <w:rFonts w:hint="eastAsia" w:ascii="仿宋" w:hAnsi="仿宋" w:eastAsia="仿宋" w:cs="宋体"/>
          <w:color w:val="auto"/>
          <w:kern w:val="0"/>
          <w:sz w:val="24"/>
          <w:szCs w:val="24"/>
          <w:lang w:val="en-US" w:eastAsia="zh-CN" w:bidi="en-US"/>
        </w:rPr>
        <w:t>基础服务费</w:t>
      </w:r>
      <w:r>
        <w:rPr>
          <w:rFonts w:hint="eastAsia" w:ascii="仿宋" w:hAnsi="仿宋" w:eastAsia="仿宋" w:cs="宋体"/>
          <w:color w:val="auto"/>
          <w:kern w:val="0"/>
          <w:sz w:val="24"/>
          <w:szCs w:val="24"/>
          <w:lang w:bidi="en-US"/>
        </w:rPr>
        <w:t>金额按照以下方式计算：</w:t>
      </w:r>
    </w:p>
    <w:p w14:paraId="22C86BFB">
      <w:pPr>
        <w:pStyle w:val="20"/>
        <w:spacing w:line="360" w:lineRule="auto"/>
        <w:ind w:firstLine="480" w:firstLineChars="200"/>
        <w:rPr>
          <w:rFonts w:ascii="仿宋" w:hAnsi="仿宋" w:eastAsia="仿宋" w:cs="宋体"/>
          <w:color w:val="auto"/>
          <w:kern w:val="0"/>
          <w:sz w:val="24"/>
          <w:szCs w:val="24"/>
          <w:lang w:bidi="en-US"/>
        </w:rPr>
      </w:pPr>
      <w:r>
        <w:rPr>
          <w:rFonts w:hint="eastAsia" w:ascii="仿宋" w:hAnsi="仿宋" w:eastAsia="仿宋" w:cs="宋体"/>
          <w:color w:val="auto"/>
          <w:kern w:val="0"/>
          <w:sz w:val="24"/>
          <w:szCs w:val="24"/>
          <w:lang w:val="en-US" w:eastAsia="zh-CN" w:bidi="en-US"/>
        </w:rPr>
        <w:t>基础服务费</w:t>
      </w:r>
      <w:r>
        <w:rPr>
          <w:rFonts w:hint="eastAsia" w:ascii="仿宋" w:hAnsi="仿宋" w:eastAsia="仿宋" w:cs="宋体"/>
          <w:color w:val="auto"/>
          <w:kern w:val="0"/>
          <w:sz w:val="24"/>
          <w:szCs w:val="24"/>
          <w:lang w:bidi="en-US"/>
        </w:rPr>
        <w:t>=结算期间内全部新就业形态劳动者活动的</w:t>
      </w:r>
      <w:r>
        <w:rPr>
          <w:rFonts w:hint="eastAsia" w:ascii="仿宋" w:hAnsi="仿宋" w:eastAsia="仿宋" w:cs="宋体"/>
          <w:color w:val="auto"/>
          <w:kern w:val="0"/>
          <w:sz w:val="24"/>
          <w:szCs w:val="24"/>
          <w:lang w:eastAsia="zh-CN" w:bidi="en-US"/>
        </w:rPr>
        <w:t>服务收入</w:t>
      </w:r>
      <w:r>
        <w:rPr>
          <w:rFonts w:hint="eastAsia" w:ascii="仿宋" w:hAnsi="仿宋" w:eastAsia="仿宋" w:cs="宋体"/>
          <w:color w:val="auto"/>
          <w:kern w:val="0"/>
          <w:sz w:val="24"/>
          <w:szCs w:val="24"/>
          <w:lang w:bidi="en-US"/>
        </w:rPr>
        <w:t>（税</w:t>
      </w:r>
      <w:r>
        <w:rPr>
          <w:rFonts w:hint="eastAsia" w:ascii="仿宋" w:hAnsi="仿宋" w:eastAsia="仿宋" w:cs="宋体"/>
          <w:color w:val="auto"/>
          <w:kern w:val="0"/>
          <w:sz w:val="24"/>
          <w:szCs w:val="24"/>
          <w:lang w:val="en-US" w:eastAsia="zh-CN" w:bidi="en-US"/>
        </w:rPr>
        <w:t>前</w:t>
      </w:r>
      <w:r>
        <w:rPr>
          <w:rFonts w:hint="eastAsia" w:ascii="仿宋" w:hAnsi="仿宋" w:eastAsia="仿宋" w:cs="宋体"/>
          <w:color w:val="auto"/>
          <w:kern w:val="0"/>
          <w:sz w:val="24"/>
          <w:szCs w:val="24"/>
          <w:lang w:bidi="en-US"/>
        </w:rPr>
        <w:t>)×</w:t>
      </w:r>
      <w:r>
        <w:rPr>
          <w:rFonts w:hint="eastAsia" w:ascii="仿宋" w:hAnsi="仿宋" w:eastAsia="仿宋" w:cs="宋体"/>
          <w:color w:val="auto"/>
          <w:kern w:val="0"/>
          <w:sz w:val="24"/>
          <w:szCs w:val="24"/>
          <w:lang w:val="en-US" w:eastAsia="zh-CN" w:bidi="en-US"/>
        </w:rPr>
        <w:t>基础</w:t>
      </w:r>
      <w:r>
        <w:rPr>
          <w:rFonts w:hint="eastAsia" w:ascii="仿宋" w:hAnsi="仿宋" w:eastAsia="仿宋" w:cs="宋体"/>
          <w:color w:val="auto"/>
          <w:kern w:val="0"/>
          <w:sz w:val="24"/>
          <w:szCs w:val="24"/>
          <w:lang w:bidi="en-US"/>
        </w:rPr>
        <w:t>服务费费率；</w:t>
      </w:r>
    </w:p>
    <w:p w14:paraId="3ECADFA0">
      <w:pPr>
        <w:pStyle w:val="20"/>
        <w:spacing w:line="360" w:lineRule="auto"/>
        <w:ind w:firstLine="480" w:firstLineChars="200"/>
        <w:rPr>
          <w:rFonts w:hint="eastAsia" w:ascii="仿宋" w:hAnsi="仿宋" w:eastAsia="仿宋" w:cs="宋体"/>
          <w:color w:val="auto"/>
          <w:kern w:val="0"/>
          <w:sz w:val="24"/>
          <w:szCs w:val="24"/>
          <w:lang w:bidi="en-US"/>
        </w:rPr>
      </w:pPr>
      <w:r>
        <w:rPr>
          <w:rFonts w:hint="eastAsia" w:ascii="仿宋" w:hAnsi="仿宋" w:eastAsia="仿宋" w:cs="宋体"/>
          <w:color w:val="auto"/>
          <w:kern w:val="0"/>
          <w:sz w:val="24"/>
          <w:szCs w:val="24"/>
          <w:lang w:bidi="en-US"/>
        </w:rPr>
        <w:t>上述“</w:t>
      </w:r>
      <w:r>
        <w:rPr>
          <w:rFonts w:hint="eastAsia" w:ascii="仿宋" w:hAnsi="仿宋" w:eastAsia="仿宋" w:cs="宋体"/>
          <w:color w:val="auto"/>
          <w:kern w:val="0"/>
          <w:sz w:val="24"/>
          <w:szCs w:val="24"/>
          <w:lang w:val="en-US" w:eastAsia="zh-CN" w:bidi="en-US"/>
        </w:rPr>
        <w:t>基础</w:t>
      </w:r>
      <w:r>
        <w:rPr>
          <w:rFonts w:hint="eastAsia" w:ascii="仿宋" w:hAnsi="仿宋" w:eastAsia="仿宋" w:cs="宋体"/>
          <w:color w:val="auto"/>
          <w:kern w:val="0"/>
          <w:sz w:val="24"/>
          <w:szCs w:val="24"/>
          <w:lang w:bidi="en-US"/>
        </w:rPr>
        <w:t>服务费费率”的标准按照甲方每月结算的基于新就业形态劳动者活动的</w:t>
      </w:r>
      <w:r>
        <w:rPr>
          <w:rFonts w:hint="eastAsia" w:ascii="仿宋" w:hAnsi="仿宋" w:eastAsia="仿宋" w:cs="宋体"/>
          <w:color w:val="auto"/>
          <w:kern w:val="0"/>
          <w:sz w:val="24"/>
          <w:szCs w:val="24"/>
          <w:lang w:eastAsia="zh-CN" w:bidi="en-US"/>
        </w:rPr>
        <w:t>服务收入</w:t>
      </w:r>
      <w:r>
        <w:rPr>
          <w:rFonts w:hint="eastAsia" w:ascii="仿宋" w:hAnsi="仿宋" w:eastAsia="仿宋" w:cs="宋体"/>
          <w:color w:val="auto"/>
          <w:kern w:val="0"/>
          <w:sz w:val="24"/>
          <w:szCs w:val="24"/>
          <w:lang w:bidi="en-US"/>
        </w:rPr>
        <w:t>(税</w:t>
      </w:r>
      <w:r>
        <w:rPr>
          <w:rFonts w:hint="eastAsia" w:ascii="仿宋" w:hAnsi="仿宋" w:eastAsia="仿宋" w:cs="宋体"/>
          <w:color w:val="auto"/>
          <w:kern w:val="0"/>
          <w:sz w:val="24"/>
          <w:szCs w:val="24"/>
          <w:lang w:val="en-US" w:eastAsia="zh-CN" w:bidi="en-US"/>
        </w:rPr>
        <w:t>前</w:t>
      </w:r>
      <w:r>
        <w:rPr>
          <w:rFonts w:hint="eastAsia" w:ascii="仿宋" w:hAnsi="仿宋" w:eastAsia="仿宋" w:cs="宋体"/>
          <w:color w:val="auto"/>
          <w:kern w:val="0"/>
          <w:sz w:val="24"/>
          <w:szCs w:val="24"/>
          <w:lang w:bidi="en-US"/>
        </w:rPr>
        <w:t>)情况计算：</w:t>
      </w:r>
      <w:r>
        <w:rPr>
          <w:rFonts w:hint="eastAsia" w:ascii="仿宋" w:hAnsi="仿宋" w:eastAsia="仿宋" w:cs="宋体"/>
          <w:color w:val="auto"/>
          <w:kern w:val="0"/>
          <w:sz w:val="24"/>
          <w:szCs w:val="24"/>
          <w:lang w:val="en-US" w:eastAsia="zh-CN" w:bidi="en-US"/>
        </w:rPr>
        <w:t>基础</w:t>
      </w:r>
      <w:r>
        <w:rPr>
          <w:rFonts w:hint="eastAsia" w:ascii="仿宋" w:hAnsi="仿宋" w:eastAsia="仿宋" w:cs="宋体"/>
          <w:color w:val="auto"/>
          <w:kern w:val="0"/>
          <w:sz w:val="24"/>
          <w:szCs w:val="24"/>
          <w:lang w:bidi="en-US"/>
        </w:rPr>
        <w:t>服务费费率为</w:t>
      </w:r>
      <w:permStart w:id="6" w:edGrp="everyone"/>
      <w:r>
        <w:rPr>
          <w:rFonts w:hint="eastAsia" w:ascii="仿宋" w:hAnsi="仿宋" w:eastAsia="仿宋" w:cs="宋体"/>
          <w:color w:val="auto"/>
          <w:kern w:val="0"/>
          <w:sz w:val="24"/>
          <w:szCs w:val="24"/>
          <w:u w:val="single"/>
          <w:lang w:bidi="en-US"/>
        </w:rPr>
        <w:t xml:space="preserve">   </w:t>
      </w:r>
      <w:r>
        <w:rPr>
          <w:rFonts w:hint="eastAsia" w:ascii="仿宋" w:hAnsi="仿宋" w:eastAsia="仿宋" w:cs="宋体"/>
          <w:color w:val="auto"/>
          <w:kern w:val="0"/>
          <w:sz w:val="24"/>
          <w:szCs w:val="24"/>
          <w:u w:val="single"/>
          <w:lang w:val="en-US" w:eastAsia="zh-CN" w:bidi="en-US"/>
        </w:rPr>
        <w:t xml:space="preserve">    </w:t>
      </w:r>
      <w:r>
        <w:rPr>
          <w:rFonts w:hint="eastAsia" w:ascii="仿宋" w:hAnsi="仿宋" w:eastAsia="仿宋" w:cs="宋体"/>
          <w:color w:val="auto"/>
          <w:kern w:val="0"/>
          <w:sz w:val="24"/>
          <w:szCs w:val="24"/>
          <w:u w:val="single"/>
          <w:lang w:bidi="en-US"/>
        </w:rPr>
        <w:t xml:space="preserve">  </w:t>
      </w:r>
      <w:permEnd w:id="6"/>
      <w:r>
        <w:rPr>
          <w:rFonts w:hint="eastAsia" w:ascii="仿宋" w:hAnsi="仿宋" w:eastAsia="仿宋" w:cs="宋体"/>
          <w:color w:val="auto"/>
          <w:kern w:val="0"/>
          <w:sz w:val="24"/>
          <w:szCs w:val="24"/>
          <w:lang w:bidi="en-US"/>
        </w:rPr>
        <w:t>%；</w:t>
      </w:r>
    </w:p>
    <w:p w14:paraId="6E227D98">
      <w:pPr>
        <w:pStyle w:val="20"/>
        <w:spacing w:line="360" w:lineRule="auto"/>
        <w:ind w:firstLine="480" w:firstLineChars="200"/>
        <w:rPr>
          <w:rFonts w:hint="eastAsia" w:ascii="仿宋" w:hAnsi="仿宋" w:eastAsia="仿宋" w:cs="宋体"/>
          <w:color w:val="auto"/>
          <w:kern w:val="0"/>
          <w:sz w:val="24"/>
          <w:szCs w:val="24"/>
          <w:lang w:bidi="en-US"/>
        </w:rPr>
      </w:pPr>
      <w:r>
        <w:rPr>
          <w:rFonts w:hint="eastAsia" w:ascii="仿宋" w:hAnsi="仿宋" w:eastAsia="仿宋" w:cs="宋体"/>
          <w:color w:val="auto"/>
          <w:kern w:val="0"/>
          <w:sz w:val="24"/>
          <w:szCs w:val="24"/>
          <w:lang w:bidi="en-US"/>
        </w:rPr>
        <w:t>1.5 甲方</w:t>
      </w:r>
      <w:r>
        <w:rPr>
          <w:rFonts w:hint="eastAsia" w:ascii="仿宋" w:hAnsi="仿宋" w:eastAsia="仿宋" w:cs="宋体"/>
          <w:color w:val="auto"/>
          <w:kern w:val="0"/>
          <w:sz w:val="24"/>
          <w:szCs w:val="24"/>
          <w:lang w:val="en-US" w:eastAsia="zh-CN" w:bidi="en-US"/>
        </w:rPr>
        <w:t>单月</w:t>
      </w:r>
      <w:r>
        <w:rPr>
          <w:rFonts w:hint="eastAsia" w:ascii="仿宋" w:hAnsi="仿宋" w:eastAsia="仿宋" w:cs="宋体"/>
          <w:color w:val="auto"/>
          <w:kern w:val="0"/>
          <w:sz w:val="24"/>
          <w:szCs w:val="24"/>
          <w:lang w:bidi="en-US"/>
        </w:rPr>
        <w:t>平均每笔发放金额低于1000元的小微额客户加收银行手续费0.5元/笔。</w:t>
      </w:r>
    </w:p>
    <w:p w14:paraId="22952B87">
      <w:pPr>
        <w:pStyle w:val="20"/>
        <w:spacing w:line="360" w:lineRule="auto"/>
        <w:ind w:firstLine="480" w:firstLineChars="200"/>
        <w:rPr>
          <w:rFonts w:hint="eastAsia" w:ascii="仿宋" w:hAnsi="仿宋" w:eastAsia="仿宋" w:cs="宋体"/>
          <w:color w:val="auto"/>
          <w:kern w:val="0"/>
          <w:sz w:val="24"/>
          <w:szCs w:val="24"/>
          <w:lang w:val="en-US" w:eastAsia="zh-CN" w:bidi="en-US"/>
        </w:rPr>
      </w:pPr>
      <w:r>
        <w:rPr>
          <w:rFonts w:hint="eastAsia" w:ascii="仿宋" w:hAnsi="仿宋" w:eastAsia="仿宋" w:cs="宋体"/>
          <w:color w:val="auto"/>
          <w:kern w:val="0"/>
          <w:sz w:val="24"/>
          <w:szCs w:val="24"/>
          <w:lang w:val="en-US" w:eastAsia="zh-CN" w:bidi="en-US"/>
        </w:rPr>
        <w:t xml:space="preserve">1.6 </w:t>
      </w:r>
      <w:r>
        <w:rPr>
          <w:rFonts w:hint="eastAsia" w:ascii="仿宋" w:hAnsi="仿宋" w:eastAsia="仿宋" w:cs="宋体"/>
          <w:color w:val="auto"/>
          <w:kern w:val="0"/>
          <w:sz w:val="24"/>
          <w:szCs w:val="24"/>
          <w:lang w:bidi="en-US"/>
        </w:rPr>
        <w:t>甲方单月人均发放金额低于100元的小微额客户，按该月系统新签约人数加收系统资源使用费0.65元/人。</w:t>
      </w:r>
    </w:p>
    <w:p w14:paraId="5EAF7E2D">
      <w:pPr>
        <w:pStyle w:val="20"/>
        <w:spacing w:line="360" w:lineRule="auto"/>
        <w:ind w:firstLine="480" w:firstLineChars="200"/>
        <w:rPr>
          <w:rFonts w:ascii="仿宋" w:hAnsi="仿宋" w:eastAsia="仿宋" w:cs="宋体"/>
          <w:color w:val="auto"/>
          <w:kern w:val="0"/>
          <w:sz w:val="24"/>
          <w:szCs w:val="24"/>
          <w:lang w:bidi="en-US"/>
        </w:rPr>
      </w:pPr>
      <w:r>
        <w:rPr>
          <w:rFonts w:hint="eastAsia" w:ascii="仿宋" w:hAnsi="仿宋" w:eastAsia="仿宋" w:cs="宋体"/>
          <w:color w:val="auto"/>
          <w:kern w:val="0"/>
          <w:sz w:val="24"/>
          <w:szCs w:val="24"/>
          <w:lang w:bidi="en-US"/>
        </w:rPr>
        <w:t>2、乙方向甲方开放费用发放系统权限，甲方根据系统要求进行发放。乙方在甲方完成发放操作的当日，向符合发放要求的新就业形态劳动者进行支付并逐笔收取服务费。甲方可以基于乙方结算系统查询付款详情和完成对账，乙方根据实际结算服务费金额开具等额增值税专用发票。如甲乙双方就该事项另行约</w:t>
      </w:r>
      <w:bookmarkStart w:id="4" w:name="_GoBack"/>
      <w:bookmarkEnd w:id="4"/>
      <w:r>
        <w:rPr>
          <w:rFonts w:hint="eastAsia" w:ascii="仿宋" w:hAnsi="仿宋" w:eastAsia="仿宋" w:cs="宋体"/>
          <w:color w:val="auto"/>
          <w:kern w:val="0"/>
          <w:sz w:val="24"/>
          <w:szCs w:val="24"/>
          <w:lang w:bidi="en-US"/>
        </w:rPr>
        <w:t>定的，从其约定。</w:t>
      </w:r>
    </w:p>
    <w:p w14:paraId="1CEEAA9F">
      <w:pPr>
        <w:pStyle w:val="20"/>
        <w:spacing w:line="360" w:lineRule="auto"/>
        <w:ind w:firstLine="480" w:firstLineChars="200"/>
        <w:rPr>
          <w:rFonts w:ascii="仿宋" w:hAnsi="仿宋" w:eastAsia="仿宋" w:cs="宋体"/>
          <w:color w:val="auto"/>
          <w:kern w:val="0"/>
          <w:sz w:val="24"/>
          <w:szCs w:val="24"/>
          <w:lang w:bidi="en-US"/>
        </w:rPr>
      </w:pPr>
      <w:r>
        <w:rPr>
          <w:rFonts w:hint="eastAsia" w:ascii="仿宋" w:hAnsi="仿宋" w:eastAsia="仿宋" w:cs="宋体"/>
          <w:color w:val="auto"/>
          <w:kern w:val="0"/>
          <w:sz w:val="24"/>
          <w:szCs w:val="24"/>
          <w:lang w:bidi="en-US"/>
        </w:rPr>
        <w:t>3、乙方收取服务费的银行账户信息在付款前由乙方给甲方确认。</w:t>
      </w:r>
    </w:p>
    <w:p w14:paraId="08214B9E">
      <w:pPr>
        <w:pStyle w:val="20"/>
        <w:spacing w:line="360" w:lineRule="auto"/>
        <w:ind w:firstLine="480" w:firstLineChars="200"/>
        <w:rPr>
          <w:rFonts w:ascii="仿宋" w:hAnsi="仿宋" w:eastAsia="仿宋" w:cs="宋体"/>
          <w:color w:val="auto"/>
          <w:kern w:val="0"/>
          <w:sz w:val="24"/>
          <w:szCs w:val="24"/>
          <w:lang w:bidi="en-US"/>
        </w:rPr>
      </w:pPr>
      <w:r>
        <w:rPr>
          <w:rFonts w:hint="eastAsia" w:ascii="仿宋" w:hAnsi="仿宋" w:eastAsia="仿宋" w:cs="宋体"/>
          <w:color w:val="auto"/>
          <w:kern w:val="0"/>
          <w:sz w:val="24"/>
          <w:szCs w:val="24"/>
          <w:lang w:bidi="en-US"/>
        </w:rPr>
        <w:t>4、乙方收到甲方支付的服务费后，甲方可向乙方提出开具增值税发票的申请，乙方审核开票申请并确认信息无误后将发票邮寄或发送给甲方。</w:t>
      </w:r>
    </w:p>
    <w:p w14:paraId="1F0592DA">
      <w:pPr>
        <w:pStyle w:val="20"/>
        <w:spacing w:line="360" w:lineRule="auto"/>
        <w:ind w:firstLine="480" w:firstLineChars="200"/>
        <w:rPr>
          <w:rFonts w:ascii="仿宋" w:hAnsi="仿宋" w:eastAsia="仿宋" w:cs="宋体"/>
          <w:color w:val="auto"/>
          <w:kern w:val="0"/>
          <w:sz w:val="24"/>
          <w:szCs w:val="24"/>
          <w:lang w:bidi="en-US"/>
        </w:rPr>
      </w:pPr>
      <w:r>
        <w:rPr>
          <w:rFonts w:hint="eastAsia" w:ascii="仿宋" w:hAnsi="仿宋" w:eastAsia="仿宋" w:cs="宋体"/>
          <w:color w:val="auto"/>
          <w:kern w:val="0"/>
          <w:sz w:val="24"/>
          <w:szCs w:val="24"/>
          <w:lang w:bidi="en-US"/>
        </w:rPr>
        <w:t>5、甲方保证新就业形态劳动者可自行在甲方处查询费用的计算方式、支付途径等信息，如双方对查询结果有任何异议的，由甲方与新就业形态劳动者自行解决，乙方应予协助。</w:t>
      </w:r>
    </w:p>
    <w:p w14:paraId="7F420144">
      <w:pPr>
        <w:pStyle w:val="20"/>
        <w:spacing w:line="360" w:lineRule="auto"/>
        <w:ind w:firstLine="480" w:firstLineChars="200"/>
        <w:rPr>
          <w:rFonts w:hint="eastAsia" w:ascii="仿宋" w:hAnsi="仿宋" w:eastAsia="仿宋" w:cs="宋体"/>
          <w:color w:val="auto"/>
          <w:kern w:val="0"/>
          <w:sz w:val="24"/>
          <w:szCs w:val="24"/>
          <w:lang w:bidi="en-US"/>
        </w:rPr>
      </w:pPr>
      <w:r>
        <w:rPr>
          <w:rFonts w:hint="eastAsia" w:ascii="仿宋" w:hAnsi="仿宋" w:eastAsia="仿宋" w:cs="宋体"/>
          <w:color w:val="auto"/>
          <w:kern w:val="0"/>
          <w:sz w:val="24"/>
          <w:szCs w:val="24"/>
          <w:lang w:bidi="en-US"/>
        </w:rPr>
        <w:t>6、因甲方原因未能及时支付服务费而导致的一切违约责任，由甲方承担；因乙方原因未能及时向新就业形态劳动者结算其服务</w:t>
      </w:r>
      <w:r>
        <w:rPr>
          <w:rFonts w:hint="eastAsia" w:ascii="仿宋" w:hAnsi="仿宋" w:eastAsia="仿宋" w:cs="宋体"/>
          <w:color w:val="auto"/>
          <w:kern w:val="0"/>
          <w:sz w:val="24"/>
          <w:szCs w:val="24"/>
          <w:lang w:eastAsia="zh-CN" w:bidi="en-US"/>
        </w:rPr>
        <w:t>费用</w:t>
      </w:r>
      <w:r>
        <w:rPr>
          <w:rFonts w:hint="eastAsia" w:ascii="仿宋" w:hAnsi="仿宋" w:eastAsia="仿宋" w:cs="宋体"/>
          <w:color w:val="auto"/>
          <w:kern w:val="0"/>
          <w:sz w:val="24"/>
          <w:szCs w:val="24"/>
          <w:lang w:bidi="en-US"/>
        </w:rPr>
        <w:t>而导致的一切违约责任，由乙方承担。</w:t>
      </w:r>
    </w:p>
    <w:p w14:paraId="28B9C191">
      <w:pPr>
        <w:pStyle w:val="20"/>
        <w:spacing w:line="360" w:lineRule="auto"/>
        <w:ind w:firstLine="480" w:firstLineChars="200"/>
        <w:rPr>
          <w:rFonts w:hint="eastAsia" w:ascii="仿宋" w:hAnsi="仿宋" w:eastAsia="仿宋" w:cs="宋体"/>
          <w:color w:val="auto"/>
          <w:kern w:val="0"/>
          <w:sz w:val="24"/>
          <w:szCs w:val="24"/>
          <w:lang w:bidi="en-US"/>
        </w:rPr>
      </w:pPr>
      <w:r>
        <w:rPr>
          <w:rFonts w:hint="eastAsia" w:ascii="仿宋" w:hAnsi="仿宋" w:eastAsia="仿宋" w:cs="宋体"/>
          <w:color w:val="auto"/>
          <w:kern w:val="0"/>
          <w:sz w:val="24"/>
          <w:szCs w:val="24"/>
          <w:lang w:val="en-US" w:eastAsia="zh-CN" w:bidi="en-US"/>
        </w:rPr>
        <w:t>7、</w:t>
      </w:r>
      <w:r>
        <w:rPr>
          <w:rFonts w:hint="eastAsia" w:ascii="仿宋" w:hAnsi="仿宋" w:eastAsia="仿宋" w:cs="宋体"/>
          <w:color w:val="auto"/>
          <w:kern w:val="0"/>
          <w:sz w:val="24"/>
          <w:szCs w:val="24"/>
          <w:lang w:bidi="en-US"/>
        </w:rPr>
        <w:t>甲方应基于乙方所提供的共享经济综合服务按时足额向乙方支付服务费。甲方如期支付服务费的，即视为甲方已确认当次服务的内容、服务时间、服务成果等均符合协议约定及甲方的要求，且后续无权以任何理由要求乙方全部或者部分返还上述已确认合格的服务的对应款项；如涉及</w:t>
      </w:r>
      <w:r>
        <w:rPr>
          <w:rFonts w:hint="eastAsia" w:ascii="仿宋" w:hAnsi="仿宋" w:eastAsia="仿宋" w:cs="仿宋"/>
          <w:kern w:val="0"/>
          <w:sz w:val="24"/>
          <w:lang w:bidi="en-US"/>
        </w:rPr>
        <w:t>新就业形态劳动者</w:t>
      </w:r>
      <w:r>
        <w:rPr>
          <w:rFonts w:hint="eastAsia" w:ascii="仿宋" w:hAnsi="仿宋" w:eastAsia="仿宋" w:cs="宋体"/>
          <w:color w:val="auto"/>
          <w:kern w:val="0"/>
          <w:sz w:val="24"/>
          <w:szCs w:val="24"/>
          <w:lang w:bidi="en-US"/>
        </w:rPr>
        <w:t>退还</w:t>
      </w:r>
      <w:r>
        <w:rPr>
          <w:rFonts w:hint="eastAsia" w:ascii="仿宋" w:hAnsi="仿宋" w:eastAsia="仿宋" w:cs="宋体"/>
          <w:color w:val="auto"/>
          <w:kern w:val="0"/>
          <w:sz w:val="24"/>
          <w:szCs w:val="24"/>
          <w:lang w:val="en-US" w:eastAsia="zh-CN" w:bidi="en-US"/>
        </w:rPr>
        <w:t>服务收入</w:t>
      </w:r>
      <w:r>
        <w:rPr>
          <w:rFonts w:hint="eastAsia" w:ascii="仿宋" w:hAnsi="仿宋" w:eastAsia="仿宋" w:cs="宋体"/>
          <w:color w:val="auto"/>
          <w:kern w:val="0"/>
          <w:sz w:val="24"/>
          <w:szCs w:val="24"/>
          <w:lang w:bidi="en-US"/>
        </w:rPr>
        <w:t>的，应由甲方自行与其协商解决，但需告知乙方并退还对应发票或开出等额红冲发票；如在乙方与</w:t>
      </w:r>
      <w:r>
        <w:rPr>
          <w:rFonts w:hint="eastAsia" w:ascii="仿宋" w:hAnsi="仿宋" w:eastAsia="仿宋" w:cs="仿宋"/>
          <w:kern w:val="0"/>
          <w:sz w:val="24"/>
          <w:lang w:bidi="en-US"/>
        </w:rPr>
        <w:t>新就业形态劳动者</w:t>
      </w:r>
      <w:r>
        <w:rPr>
          <w:rFonts w:hint="eastAsia" w:ascii="仿宋" w:hAnsi="仿宋" w:eastAsia="仿宋" w:cs="宋体"/>
          <w:color w:val="auto"/>
          <w:kern w:val="0"/>
          <w:sz w:val="24"/>
          <w:szCs w:val="24"/>
          <w:lang w:bidi="en-US"/>
        </w:rPr>
        <w:t>结算对应</w:t>
      </w:r>
      <w:r>
        <w:rPr>
          <w:rFonts w:hint="eastAsia" w:ascii="仿宋" w:hAnsi="仿宋" w:eastAsia="仿宋" w:cs="宋体"/>
          <w:color w:val="auto"/>
          <w:kern w:val="0"/>
          <w:sz w:val="24"/>
          <w:szCs w:val="24"/>
          <w:lang w:val="en-US" w:eastAsia="zh-CN" w:bidi="en-US"/>
        </w:rPr>
        <w:t>服务收入</w:t>
      </w:r>
      <w:r>
        <w:rPr>
          <w:rFonts w:hint="eastAsia" w:ascii="仿宋" w:hAnsi="仿宋" w:eastAsia="仿宋" w:cs="宋体"/>
          <w:color w:val="auto"/>
          <w:kern w:val="0"/>
          <w:sz w:val="24"/>
          <w:szCs w:val="24"/>
          <w:lang w:bidi="en-US"/>
        </w:rPr>
        <w:t>后，甲方不得利用不当手段将资金回流且不与乙方就所涉金额及发票办理退款退票手续的，相关责任（包括但不限于虚开发票等刑事责任）应由甲方自行承担，如造成乙方损失的，甲方应予以赔偿乙方损失。</w:t>
      </w:r>
    </w:p>
    <w:p w14:paraId="458953E8">
      <w:pPr>
        <w:pStyle w:val="20"/>
        <w:spacing w:line="360" w:lineRule="auto"/>
        <w:ind w:firstLine="0" w:firstLineChars="0"/>
        <w:rPr>
          <w:rFonts w:ascii="仿宋" w:hAnsi="仿宋" w:eastAsia="仿宋" w:cs="宋体"/>
          <w:color w:val="auto"/>
          <w:kern w:val="0"/>
          <w:sz w:val="24"/>
          <w:szCs w:val="24"/>
          <w:lang w:bidi="en-US"/>
        </w:rPr>
      </w:pPr>
    </w:p>
    <w:p w14:paraId="29FBDEBB">
      <w:pPr>
        <w:adjustRightInd w:val="0"/>
        <w:snapToGrid w:val="0"/>
        <w:spacing w:line="360" w:lineRule="auto"/>
        <w:rPr>
          <w:rFonts w:ascii="仿宋" w:hAnsi="仿宋" w:eastAsia="仿宋" w:cs="宋体"/>
          <w:b/>
          <w:bCs/>
          <w:kern w:val="0"/>
          <w:sz w:val="24"/>
          <w:lang w:bidi="en-US"/>
        </w:rPr>
      </w:pPr>
      <w:r>
        <w:rPr>
          <w:rFonts w:hint="eastAsia" w:ascii="仿宋" w:hAnsi="仿宋" w:eastAsia="仿宋" w:cs="宋体"/>
          <w:b/>
          <w:bCs/>
          <w:kern w:val="0"/>
          <w:sz w:val="24"/>
          <w:lang w:bidi="en-US"/>
        </w:rPr>
        <w:t>第</w:t>
      </w:r>
      <w:r>
        <w:rPr>
          <w:rFonts w:hint="eastAsia" w:ascii="仿宋" w:hAnsi="仿宋" w:eastAsia="仿宋" w:cs="宋体"/>
          <w:b/>
          <w:bCs/>
          <w:kern w:val="0"/>
          <w:sz w:val="24"/>
          <w:lang w:val="en-US" w:eastAsia="zh-CN" w:bidi="en-US"/>
        </w:rPr>
        <w:t>七</w:t>
      </w:r>
      <w:r>
        <w:rPr>
          <w:rFonts w:hint="eastAsia" w:ascii="仿宋" w:hAnsi="仿宋" w:eastAsia="仿宋" w:cs="宋体"/>
          <w:b/>
          <w:bCs/>
          <w:kern w:val="0"/>
          <w:sz w:val="24"/>
          <w:lang w:bidi="en-US"/>
        </w:rPr>
        <w:t>条 保密条款</w:t>
      </w:r>
    </w:p>
    <w:p w14:paraId="0FCA180C">
      <w:pPr>
        <w:adjustRightInd w:val="0"/>
        <w:snapToGrid w:val="0"/>
        <w:spacing w:line="360" w:lineRule="auto"/>
        <w:ind w:firstLine="480" w:firstLineChars="200"/>
        <w:rPr>
          <w:rFonts w:hint="eastAsia" w:ascii="仿宋" w:hAnsi="仿宋" w:eastAsia="仿宋" w:cs="宋体"/>
          <w:kern w:val="0"/>
          <w:sz w:val="24"/>
          <w:lang w:eastAsia="zh-TW" w:bidi="en-US"/>
        </w:rPr>
      </w:pPr>
      <w:r>
        <w:rPr>
          <w:rFonts w:hint="eastAsia" w:ascii="仿宋" w:hAnsi="仿宋" w:eastAsia="仿宋" w:cs="宋体"/>
          <w:kern w:val="0"/>
          <w:sz w:val="24"/>
          <w:lang w:val="en-US" w:eastAsia="zh-CN" w:bidi="en-US"/>
        </w:rPr>
        <w:t>1、</w:t>
      </w:r>
      <w:r>
        <w:rPr>
          <w:rFonts w:hint="eastAsia" w:ascii="仿宋" w:hAnsi="仿宋" w:eastAsia="仿宋" w:cs="宋体"/>
          <w:kern w:val="0"/>
          <w:sz w:val="24"/>
          <w:lang w:eastAsia="zh-TW" w:bidi="en-US"/>
        </w:rPr>
        <w:t>一方对由于签署和履行本协议所获得的任何与另一方有关的资料信息、协议本身以及本协议所描述的交易内容（包括但不限于</w:t>
      </w:r>
      <w:r>
        <w:rPr>
          <w:rFonts w:hint="eastAsia" w:ascii="仿宋" w:hAnsi="仿宋" w:eastAsia="仿宋" w:cs="仿宋"/>
          <w:kern w:val="0"/>
          <w:sz w:val="24"/>
          <w:lang w:bidi="en-US"/>
        </w:rPr>
        <w:t>新就业形态劳动者</w:t>
      </w:r>
      <w:r>
        <w:rPr>
          <w:rFonts w:hint="eastAsia" w:ascii="仿宋" w:hAnsi="仿宋" w:eastAsia="仿宋" w:cs="宋体"/>
          <w:kern w:val="0"/>
          <w:sz w:val="24"/>
          <w:lang w:eastAsia="zh-TW" w:bidi="en-US"/>
        </w:rPr>
        <w:t>人员信息，以下统称为“保密资料”），应严格保守秘密，并应采取有效措施促使其关联公司或附属公司严格保守秘密。</w:t>
      </w:r>
    </w:p>
    <w:p w14:paraId="1CBD325D">
      <w:pPr>
        <w:adjustRightInd w:val="0"/>
        <w:snapToGrid w:val="0"/>
        <w:spacing w:line="360" w:lineRule="auto"/>
        <w:ind w:firstLine="480" w:firstLineChars="200"/>
        <w:rPr>
          <w:rFonts w:hint="eastAsia" w:ascii="仿宋" w:hAnsi="仿宋" w:eastAsia="仿宋" w:cs="宋体"/>
          <w:kern w:val="0"/>
          <w:sz w:val="24"/>
          <w:lang w:eastAsia="zh-TW" w:bidi="en-US"/>
        </w:rPr>
      </w:pPr>
      <w:r>
        <w:rPr>
          <w:rFonts w:hint="eastAsia" w:ascii="仿宋" w:hAnsi="仿宋" w:eastAsia="仿宋" w:cs="宋体"/>
          <w:kern w:val="0"/>
          <w:sz w:val="24"/>
          <w:lang w:eastAsia="zh-TW" w:bidi="en-US"/>
        </w:rPr>
        <w:t>2</w:t>
      </w:r>
      <w:r>
        <w:rPr>
          <w:rFonts w:hint="eastAsia" w:ascii="仿宋" w:hAnsi="仿宋" w:eastAsia="仿宋" w:cs="宋体"/>
          <w:kern w:val="0"/>
          <w:sz w:val="24"/>
          <w:lang w:eastAsia="zh-CN" w:bidi="en-US"/>
        </w:rPr>
        <w:t>、</w:t>
      </w:r>
      <w:r>
        <w:rPr>
          <w:rFonts w:hint="eastAsia" w:ascii="仿宋" w:hAnsi="仿宋" w:eastAsia="仿宋" w:cs="宋体"/>
          <w:kern w:val="0"/>
          <w:sz w:val="24"/>
          <w:lang w:eastAsia="zh-TW" w:bidi="en-US"/>
        </w:rPr>
        <w:t>除非获得另一方的事先书面同意，任何一方及其关联公司或附属公司不得向第三方披露任何保密资料，除非该披露是由法律强制要求的，或是根据法院、有关政府机构的强制性命令或一般适用会计准则而做出的。在这种情况下，被要求披露的一方应立即通知另一方，并采取一切可能的措施，以使上述披露能够在尽可能小的范围内进行，并向受披露的人员告知保密的义务。如签署、递交及履行本协议确有需要，本协议一方可以在征得另一方书面同意后在必要范围内向其员工、关联方及聘用的专业机构披露保密资料，但应促使该等员工及专业机构遵守保密义务。</w:t>
      </w:r>
    </w:p>
    <w:p w14:paraId="21992E21">
      <w:pPr>
        <w:adjustRightInd w:val="0"/>
        <w:snapToGrid w:val="0"/>
        <w:spacing w:line="360" w:lineRule="auto"/>
        <w:ind w:firstLine="480" w:firstLineChars="200"/>
        <w:rPr>
          <w:rFonts w:hint="eastAsia" w:ascii="仿宋" w:hAnsi="仿宋" w:eastAsia="仿宋" w:cs="宋体"/>
          <w:kern w:val="0"/>
          <w:sz w:val="24"/>
          <w:lang w:eastAsia="zh-TW" w:bidi="en-US"/>
        </w:rPr>
      </w:pPr>
      <w:r>
        <w:rPr>
          <w:rFonts w:hint="eastAsia" w:ascii="仿宋" w:hAnsi="仿宋" w:eastAsia="仿宋" w:cs="宋体"/>
          <w:kern w:val="0"/>
          <w:sz w:val="24"/>
          <w:lang w:eastAsia="zh-TW" w:bidi="en-US"/>
        </w:rPr>
        <w:t>3</w:t>
      </w:r>
      <w:r>
        <w:rPr>
          <w:rFonts w:hint="eastAsia" w:ascii="仿宋" w:hAnsi="仿宋" w:eastAsia="仿宋" w:cs="宋体"/>
          <w:kern w:val="0"/>
          <w:sz w:val="24"/>
          <w:lang w:eastAsia="zh-CN" w:bidi="en-US"/>
        </w:rPr>
        <w:t>、</w:t>
      </w:r>
      <w:r>
        <w:rPr>
          <w:rFonts w:hint="eastAsia" w:ascii="仿宋" w:hAnsi="仿宋" w:eastAsia="仿宋" w:cs="宋体"/>
          <w:kern w:val="0"/>
          <w:sz w:val="24"/>
          <w:lang w:eastAsia="zh-TW" w:bidi="en-US"/>
        </w:rPr>
        <w:t>本协议终止后，本条的保密义务约定也将仍然持续有效。</w:t>
      </w:r>
      <w:r>
        <w:rPr>
          <w:rFonts w:hint="eastAsia" w:ascii="仿宋" w:hAnsi="仿宋" w:eastAsia="仿宋" w:cs="宋体"/>
          <w:kern w:val="0"/>
          <w:sz w:val="24"/>
          <w:lang w:val="zh-TW" w:eastAsia="zh-TW" w:bidi="en-US"/>
        </w:rPr>
        <w:t>保密期限应为：自协议生效之日</w:t>
      </w:r>
      <w:r>
        <w:rPr>
          <w:rFonts w:hint="eastAsia" w:ascii="仿宋" w:hAnsi="仿宋" w:eastAsia="仿宋" w:cs="宋体"/>
          <w:kern w:val="0"/>
          <w:sz w:val="24"/>
          <w:lang w:eastAsia="zh-TW" w:bidi="en-US"/>
        </w:rPr>
        <w:t>起</w:t>
      </w:r>
      <w:r>
        <w:rPr>
          <w:rFonts w:hint="eastAsia" w:ascii="仿宋" w:hAnsi="仿宋" w:eastAsia="仿宋" w:cs="宋体"/>
          <w:kern w:val="0"/>
          <w:sz w:val="24"/>
          <w:lang w:val="zh-TW" w:eastAsia="zh-TW" w:bidi="en-US"/>
        </w:rPr>
        <w:t>至协议终止后十年。</w:t>
      </w:r>
    </w:p>
    <w:p w14:paraId="2DCCD454">
      <w:pPr>
        <w:adjustRightInd w:val="0"/>
        <w:snapToGrid w:val="0"/>
        <w:spacing w:line="360" w:lineRule="auto"/>
        <w:ind w:firstLine="480" w:firstLineChars="200"/>
        <w:rPr>
          <w:rFonts w:hint="eastAsia" w:ascii="仿宋" w:hAnsi="仿宋" w:eastAsia="仿宋" w:cs="宋体"/>
          <w:kern w:val="0"/>
          <w:sz w:val="24"/>
          <w:lang w:eastAsia="zh-TW" w:bidi="en-US"/>
        </w:rPr>
      </w:pPr>
      <w:r>
        <w:rPr>
          <w:rFonts w:hint="eastAsia" w:ascii="仿宋" w:hAnsi="仿宋" w:eastAsia="仿宋" w:cs="宋体"/>
          <w:kern w:val="0"/>
          <w:sz w:val="24"/>
          <w:lang w:eastAsia="zh-TW" w:bidi="en-US"/>
        </w:rPr>
        <w:t>4</w:t>
      </w:r>
      <w:r>
        <w:rPr>
          <w:rFonts w:hint="eastAsia" w:ascii="仿宋" w:hAnsi="仿宋" w:eastAsia="仿宋" w:cs="宋体"/>
          <w:kern w:val="0"/>
          <w:sz w:val="24"/>
          <w:lang w:eastAsia="zh-CN" w:bidi="en-US"/>
        </w:rPr>
        <w:t>、</w:t>
      </w:r>
      <w:r>
        <w:rPr>
          <w:rFonts w:hint="eastAsia" w:ascii="仿宋" w:hAnsi="仿宋" w:eastAsia="仿宋" w:cs="宋体"/>
          <w:kern w:val="0"/>
          <w:sz w:val="24"/>
          <w:lang w:eastAsia="zh-TW" w:bidi="en-US"/>
        </w:rPr>
        <w:t>双方可以留存为实现本次合作内容从对方处获取的保密资料，如保密资料涉及任何知识产权或其他权利事项，该等知识产权及权利均应由原权利人享有，并不因签署本协议发生任何知识产权转让或者授权。双方应对从对方处获得的保密资料履行安全保护义务，保障己方网络免受干扰、破坏或未经授权的访问，防止网络数据泄露或被窃取、篡改。</w:t>
      </w:r>
    </w:p>
    <w:p w14:paraId="477A4072">
      <w:pPr>
        <w:pStyle w:val="20"/>
        <w:adjustRightInd/>
        <w:snapToGrid/>
        <w:ind w:firstLine="480" w:firstLineChars="200"/>
        <w:rPr>
          <w:rFonts w:ascii="仿宋" w:hAnsi="仿宋" w:eastAsia="仿宋" w:cs="宋体"/>
          <w:kern w:val="0"/>
          <w:sz w:val="24"/>
          <w:lang w:bidi="en-US"/>
        </w:rPr>
      </w:pPr>
    </w:p>
    <w:p w14:paraId="60094141">
      <w:pPr>
        <w:adjustRightInd w:val="0"/>
        <w:snapToGrid w:val="0"/>
        <w:spacing w:line="360" w:lineRule="auto"/>
        <w:rPr>
          <w:rFonts w:ascii="仿宋" w:hAnsi="仿宋" w:eastAsia="仿宋" w:cs="宋体"/>
          <w:b/>
          <w:bCs/>
          <w:kern w:val="0"/>
          <w:sz w:val="24"/>
          <w:lang w:bidi="en-US"/>
        </w:rPr>
      </w:pPr>
      <w:r>
        <w:rPr>
          <w:rFonts w:hint="eastAsia" w:ascii="仿宋" w:hAnsi="仿宋" w:eastAsia="仿宋" w:cs="宋体"/>
          <w:b/>
          <w:bCs/>
          <w:kern w:val="0"/>
          <w:sz w:val="24"/>
          <w:lang w:bidi="en-US"/>
        </w:rPr>
        <w:t>第</w:t>
      </w:r>
      <w:r>
        <w:rPr>
          <w:rFonts w:hint="eastAsia" w:ascii="仿宋" w:hAnsi="仿宋" w:eastAsia="仿宋" w:cs="宋体"/>
          <w:b/>
          <w:bCs/>
          <w:kern w:val="0"/>
          <w:sz w:val="24"/>
          <w:lang w:val="en-US" w:eastAsia="zh-CN" w:bidi="en-US"/>
        </w:rPr>
        <w:t>八</w:t>
      </w:r>
      <w:r>
        <w:rPr>
          <w:rFonts w:hint="eastAsia" w:ascii="仿宋" w:hAnsi="仿宋" w:eastAsia="仿宋" w:cs="宋体"/>
          <w:b/>
          <w:bCs/>
          <w:kern w:val="0"/>
          <w:sz w:val="24"/>
          <w:lang w:bidi="en-US"/>
        </w:rPr>
        <w:t>条 违约责任</w:t>
      </w:r>
    </w:p>
    <w:p w14:paraId="685655BC">
      <w:pPr>
        <w:pStyle w:val="20"/>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宋体"/>
          <w:color w:val="000000"/>
          <w:kern w:val="0"/>
          <w:sz w:val="24"/>
          <w:lang w:val="zh-Hans" w:eastAsia="zh-Hans" w:bidi="en-US"/>
        </w:rPr>
      </w:pPr>
      <w:r>
        <w:rPr>
          <w:rFonts w:hint="eastAsia" w:ascii="仿宋" w:hAnsi="仿宋" w:eastAsia="仿宋" w:cs="宋体"/>
          <w:color w:val="000000"/>
          <w:kern w:val="0"/>
          <w:sz w:val="24"/>
          <w:lang w:bidi="en-US"/>
        </w:rPr>
        <w:t>1</w:t>
      </w:r>
      <w:r>
        <w:rPr>
          <w:rFonts w:hint="eastAsia" w:ascii="仿宋" w:hAnsi="仿宋" w:eastAsia="仿宋" w:cs="宋体"/>
          <w:color w:val="000000"/>
          <w:kern w:val="0"/>
          <w:sz w:val="24"/>
          <w:lang w:val="zh-Hans" w:eastAsia="zh-Hans" w:bidi="en-US"/>
        </w:rPr>
        <w:t>、除本协议另有约定外，本协议任何一方不履行或不完全履行本协议约定的义务和承诺即构成违约。违约方应当负责赔偿其违约行为给守约方造成的一切经济损失</w:t>
      </w:r>
      <w:r>
        <w:rPr>
          <w:rFonts w:hint="eastAsia" w:ascii="仿宋" w:hAnsi="仿宋" w:eastAsia="仿宋" w:cs="宋体"/>
          <w:color w:val="000000"/>
          <w:kern w:val="0"/>
          <w:sz w:val="24"/>
          <w:lang w:val="zh-Hans" w:eastAsia="zh-CN" w:bidi="en-US"/>
        </w:rPr>
        <w:t>（包括但不限于合理的律师费、诉讼费、公证费等）</w:t>
      </w:r>
      <w:r>
        <w:rPr>
          <w:rFonts w:hint="eastAsia" w:ascii="仿宋" w:hAnsi="仿宋" w:eastAsia="仿宋" w:cs="宋体"/>
          <w:color w:val="000000"/>
          <w:kern w:val="0"/>
          <w:sz w:val="24"/>
          <w:lang w:val="zh-Hans" w:eastAsia="zh-Hans" w:bidi="en-US"/>
        </w:rPr>
        <w:t>。</w:t>
      </w:r>
    </w:p>
    <w:p w14:paraId="0AE62276">
      <w:pPr>
        <w:pStyle w:val="20"/>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宋体"/>
          <w:color w:val="000000"/>
          <w:kern w:val="0"/>
          <w:sz w:val="24"/>
          <w:lang w:val="en-US" w:eastAsia="zh-CN" w:bidi="en-US"/>
        </w:rPr>
      </w:pPr>
      <w:r>
        <w:rPr>
          <w:rFonts w:hint="eastAsia" w:ascii="仿宋" w:hAnsi="仿宋" w:eastAsia="仿宋" w:cs="宋体"/>
          <w:color w:val="000000"/>
          <w:kern w:val="0"/>
          <w:sz w:val="24"/>
          <w:lang w:val="en-US" w:eastAsia="zh-CN" w:bidi="en-US"/>
        </w:rPr>
        <w:t>2、本协议关于违约状态下的救济方法（包括但不限于要求承担违约责任和解除协议等）的条款是累加的，可以选择适用或同时适用。</w:t>
      </w:r>
    </w:p>
    <w:p w14:paraId="4CDA912A">
      <w:pPr>
        <w:pStyle w:val="20"/>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宋体"/>
          <w:color w:val="000000"/>
          <w:kern w:val="0"/>
          <w:sz w:val="24"/>
          <w:lang w:bidi="en-US"/>
        </w:rPr>
      </w:pPr>
      <w:r>
        <w:rPr>
          <w:rFonts w:hint="eastAsia" w:ascii="仿宋" w:hAnsi="仿宋" w:eastAsia="仿宋" w:cs="宋体"/>
          <w:color w:val="000000"/>
          <w:kern w:val="0"/>
          <w:sz w:val="24"/>
          <w:lang w:val="en-US" w:eastAsia="zh-CN" w:bidi="en-US"/>
        </w:rPr>
        <w:t>3</w:t>
      </w:r>
      <w:r>
        <w:rPr>
          <w:rFonts w:hint="eastAsia" w:ascii="仿宋" w:hAnsi="仿宋" w:eastAsia="仿宋" w:cs="宋体"/>
          <w:color w:val="000000"/>
          <w:kern w:val="0"/>
          <w:sz w:val="24"/>
          <w:lang w:val="zh-Hans" w:eastAsia="zh-Hans" w:bidi="en-US"/>
        </w:rPr>
        <w:t>、协议有效期内，</w:t>
      </w:r>
      <w:r>
        <w:rPr>
          <w:rFonts w:hint="eastAsia" w:ascii="仿宋" w:hAnsi="仿宋" w:eastAsia="仿宋" w:cs="宋体"/>
          <w:color w:val="000000"/>
          <w:kern w:val="0"/>
          <w:sz w:val="24"/>
          <w:lang w:val="en-US" w:eastAsia="zh-CN" w:bidi="en-US"/>
        </w:rPr>
        <w:t>如</w:t>
      </w:r>
      <w:r>
        <w:rPr>
          <w:rFonts w:hint="eastAsia" w:ascii="仿宋" w:hAnsi="仿宋" w:eastAsia="仿宋" w:cs="宋体"/>
          <w:color w:val="000000"/>
          <w:kern w:val="0"/>
          <w:sz w:val="24"/>
          <w:lang w:val="zh-Hans" w:eastAsia="zh-Hans" w:bidi="en-US"/>
        </w:rPr>
        <w:t>甲方</w:t>
      </w:r>
      <w:r>
        <w:rPr>
          <w:rFonts w:hint="eastAsia" w:ascii="仿宋" w:hAnsi="仿宋" w:eastAsia="仿宋" w:cs="宋体"/>
          <w:color w:val="000000"/>
          <w:kern w:val="0"/>
          <w:sz w:val="24"/>
          <w:lang w:val="en-US" w:eastAsia="zh-CN" w:bidi="en-US"/>
        </w:rPr>
        <w:t>违反了本协议项下的任何约定，</w:t>
      </w:r>
      <w:r>
        <w:rPr>
          <w:rFonts w:hint="eastAsia" w:ascii="仿宋" w:hAnsi="仿宋" w:eastAsia="仿宋" w:cs="宋体"/>
          <w:i w:val="0"/>
          <w:iCs w:val="0"/>
          <w:color w:val="000000"/>
          <w:kern w:val="0"/>
          <w:sz w:val="24"/>
          <w:u w:val="none" w:color="auto"/>
          <w:lang w:val="en-US" w:eastAsia="zh-CN" w:bidi="en-US"/>
        </w:rPr>
        <w:t>每违约一次，</w:t>
      </w:r>
      <w:r>
        <w:rPr>
          <w:rFonts w:hint="eastAsia" w:ascii="仿宋" w:hAnsi="仿宋" w:eastAsia="仿宋" w:cs="宋体"/>
          <w:color w:val="000000"/>
          <w:kern w:val="0"/>
          <w:sz w:val="24"/>
          <w:lang w:val="zh-Hans" w:eastAsia="zh-Hans" w:bidi="en-US"/>
        </w:rPr>
        <w:t>乙方有权要求甲</w:t>
      </w:r>
      <w:r>
        <w:rPr>
          <w:rFonts w:hint="eastAsia" w:ascii="仿宋" w:hAnsi="仿宋" w:eastAsia="仿宋" w:cs="宋体"/>
          <w:color w:val="000000"/>
          <w:kern w:val="0"/>
          <w:sz w:val="24"/>
          <w:lang w:val="en-US" w:eastAsia="zh-CN" w:bidi="en-US"/>
        </w:rPr>
        <w:t>方承担最高发放月份总服务费（即</w:t>
      </w:r>
      <w:r>
        <w:rPr>
          <w:rFonts w:hint="eastAsia" w:ascii="仿宋" w:hAnsi="仿宋" w:eastAsia="仿宋" w:cs="宋体"/>
          <w:color w:val="000000"/>
          <w:kern w:val="0"/>
          <w:sz w:val="24"/>
          <w:lang w:val="zh-Hans" w:bidi="en-US"/>
        </w:rPr>
        <w:t>甲方所提供</w:t>
      </w:r>
      <w:r>
        <w:rPr>
          <w:rFonts w:hint="eastAsia" w:ascii="仿宋" w:hAnsi="仿宋" w:eastAsia="仿宋" w:cs="宋体"/>
          <w:color w:val="000000"/>
          <w:kern w:val="0"/>
          <w:sz w:val="24"/>
          <w:lang w:val="en-US" w:eastAsia="zh-CN" w:bidi="en-US"/>
        </w:rPr>
        <w:t>服</w:t>
      </w:r>
      <w:r>
        <w:rPr>
          <w:rFonts w:hint="eastAsia" w:ascii="仿宋" w:hAnsi="仿宋" w:eastAsia="仿宋" w:cs="宋体"/>
          <w:color w:val="000000"/>
          <w:kern w:val="0"/>
          <w:sz w:val="24"/>
          <w:lang w:val="zh-Hans" w:bidi="en-US"/>
        </w:rPr>
        <w:t>务的</w:t>
      </w:r>
      <w:r>
        <w:rPr>
          <w:rFonts w:hint="eastAsia" w:ascii="仿宋" w:hAnsi="仿宋" w:eastAsia="仿宋" w:cs="宋体"/>
          <w:color w:val="000000"/>
          <w:kern w:val="0"/>
          <w:sz w:val="24"/>
          <w:lang w:val="zh-Hans" w:eastAsia="zh-CN" w:bidi="en-US"/>
        </w:rPr>
        <w:t>新就业形态劳动者</w:t>
      </w:r>
      <w:r>
        <w:rPr>
          <w:rFonts w:hint="eastAsia" w:ascii="仿宋" w:hAnsi="仿宋" w:eastAsia="仿宋" w:cs="宋体"/>
          <w:color w:val="000000"/>
          <w:kern w:val="0"/>
          <w:sz w:val="24"/>
          <w:lang w:val="en-US" w:eastAsia="zh-CN" w:bidi="en-US"/>
        </w:rPr>
        <w:t>服务收入</w:t>
      </w:r>
      <w:r>
        <w:rPr>
          <w:rFonts w:hint="eastAsia" w:ascii="仿宋" w:hAnsi="仿宋" w:eastAsia="仿宋" w:cs="宋体"/>
          <w:color w:val="000000"/>
          <w:kern w:val="0"/>
          <w:sz w:val="24"/>
          <w:lang w:val="zh-Hans" w:bidi="en-US"/>
        </w:rPr>
        <w:t>（含税）及甲方应支付给乙方的基础</w:t>
      </w:r>
      <w:r>
        <w:rPr>
          <w:rFonts w:hint="eastAsia" w:ascii="仿宋" w:hAnsi="仿宋" w:eastAsia="仿宋" w:cs="宋体"/>
          <w:color w:val="000000"/>
          <w:kern w:val="0"/>
          <w:sz w:val="24"/>
          <w:lang w:val="en-US" w:eastAsia="zh-CN" w:bidi="en-US"/>
        </w:rPr>
        <w:t>管理费）金额的0.05%作为</w:t>
      </w:r>
      <w:r>
        <w:rPr>
          <w:rFonts w:hint="eastAsia" w:ascii="仿宋" w:hAnsi="仿宋" w:eastAsia="仿宋" w:cs="宋体"/>
          <w:color w:val="000000"/>
          <w:kern w:val="0"/>
          <w:sz w:val="24"/>
          <w:lang w:val="zh-Hans" w:eastAsia="zh-Hans" w:bidi="en-US"/>
        </w:rPr>
        <w:t>违约金</w:t>
      </w:r>
      <w:r>
        <w:rPr>
          <w:rFonts w:hint="eastAsia" w:ascii="仿宋" w:hAnsi="仿宋" w:eastAsia="仿宋" w:cs="宋体"/>
          <w:color w:val="000000"/>
          <w:kern w:val="0"/>
          <w:sz w:val="24"/>
          <w:lang w:val="zh-Hans" w:eastAsia="zh-CN" w:bidi="en-US"/>
        </w:rPr>
        <w:t>，</w:t>
      </w:r>
      <w:r>
        <w:rPr>
          <w:rFonts w:hint="eastAsia" w:ascii="仿宋" w:hAnsi="仿宋" w:eastAsia="仿宋" w:cs="宋体"/>
          <w:color w:val="000000"/>
          <w:kern w:val="0"/>
          <w:sz w:val="24"/>
          <w:lang w:val="en-US" w:eastAsia="zh-CN" w:bidi="en-US"/>
        </w:rPr>
        <w:t>且甲方支付的基础服务费将不予退还</w:t>
      </w:r>
      <w:r>
        <w:rPr>
          <w:rFonts w:hint="eastAsia" w:ascii="仿宋" w:hAnsi="仿宋" w:eastAsia="仿宋" w:cs="宋体"/>
          <w:color w:val="000000"/>
          <w:kern w:val="0"/>
          <w:sz w:val="24"/>
          <w:lang w:val="zh-Hans" w:eastAsia="zh-Hans" w:bidi="en-US"/>
        </w:rPr>
        <w:t>。</w:t>
      </w:r>
    </w:p>
    <w:p w14:paraId="3FA30249">
      <w:pPr>
        <w:pStyle w:val="20"/>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highlight w:val="none"/>
          <w:lang w:val="zh-Hans" w:eastAsia="zh-Hans"/>
        </w:rPr>
      </w:pPr>
      <w:r>
        <w:rPr>
          <w:rFonts w:hint="eastAsia" w:ascii="仿宋" w:hAnsi="仿宋" w:eastAsia="仿宋" w:cs="宋体"/>
          <w:color w:val="000000"/>
          <w:kern w:val="0"/>
          <w:sz w:val="24"/>
          <w:lang w:val="en-US" w:eastAsia="zh-CN" w:bidi="en-US"/>
        </w:rPr>
        <w:t>4</w:t>
      </w:r>
      <w:r>
        <w:rPr>
          <w:rFonts w:hint="eastAsia" w:ascii="仿宋" w:hAnsi="仿宋" w:eastAsia="仿宋" w:cs="宋体"/>
          <w:color w:val="000000"/>
          <w:kern w:val="0"/>
          <w:sz w:val="24"/>
          <w:lang w:val="zh-Hans" w:eastAsia="zh-Hans" w:bidi="en-US"/>
        </w:rPr>
        <w:t>、</w:t>
      </w:r>
      <w:r>
        <w:rPr>
          <w:rFonts w:hint="eastAsia" w:ascii="仿宋" w:hAnsi="仿宋" w:eastAsia="仿宋" w:cs="宋体"/>
          <w:color w:val="000000"/>
          <w:kern w:val="0"/>
          <w:sz w:val="24"/>
          <w:lang w:val="en-US" w:eastAsia="zh-CN" w:bidi="en-US"/>
        </w:rPr>
        <w:t>协议有效期内，因乙方原因未</w:t>
      </w:r>
      <w:r>
        <w:rPr>
          <w:rFonts w:hint="eastAsia" w:ascii="仿宋" w:hAnsi="仿宋" w:eastAsia="仿宋" w:cs="宋体"/>
          <w:color w:val="000000"/>
          <w:kern w:val="0"/>
          <w:sz w:val="24"/>
          <w:szCs w:val="21"/>
          <w:lang w:val="zh-Hans" w:eastAsia="zh-Hans" w:bidi="en-US"/>
        </w:rPr>
        <w:t>向</w:t>
      </w:r>
      <w:r>
        <w:rPr>
          <w:rFonts w:hint="eastAsia" w:ascii="仿宋" w:hAnsi="仿宋" w:eastAsia="仿宋" w:cs="宋体"/>
          <w:color w:val="000000"/>
          <w:kern w:val="0"/>
          <w:sz w:val="24"/>
          <w:szCs w:val="21"/>
          <w:lang w:val="zh-Hans" w:eastAsia="zh-CN" w:bidi="en-US"/>
        </w:rPr>
        <w:t>新就业形态劳动者</w:t>
      </w:r>
      <w:r>
        <w:rPr>
          <w:rFonts w:hint="eastAsia" w:ascii="仿宋" w:hAnsi="仿宋" w:eastAsia="仿宋" w:cs="宋体"/>
          <w:color w:val="000000"/>
          <w:kern w:val="0"/>
          <w:sz w:val="24"/>
          <w:szCs w:val="21"/>
          <w:lang w:val="zh-Hans" w:eastAsia="zh-Hans" w:bidi="en-US"/>
        </w:rPr>
        <w:t>支付</w:t>
      </w:r>
      <w:r>
        <w:rPr>
          <w:rFonts w:hint="eastAsia" w:ascii="仿宋" w:hAnsi="仿宋" w:eastAsia="仿宋" w:cs="宋体"/>
          <w:color w:val="000000"/>
          <w:kern w:val="0"/>
          <w:sz w:val="24"/>
          <w:szCs w:val="21"/>
          <w:lang w:val="en-US" w:eastAsia="zh-CN" w:bidi="en-US"/>
        </w:rPr>
        <w:t>新就业形态劳动者服务收入，甲方有权要求乙方退还当月服务费，并按照应付未付金额的</w:t>
      </w:r>
      <w:r>
        <w:rPr>
          <w:rFonts w:hint="eastAsia" w:ascii="仿宋" w:hAnsi="仿宋" w:eastAsia="仿宋" w:cs="宋体"/>
          <w:color w:val="000000"/>
          <w:kern w:val="0"/>
          <w:sz w:val="24"/>
          <w:lang w:bidi="en-US"/>
        </w:rPr>
        <w:t>0.05%</w:t>
      </w:r>
      <w:r>
        <w:rPr>
          <w:rFonts w:hint="eastAsia" w:ascii="仿宋" w:hAnsi="仿宋" w:eastAsia="仿宋" w:cs="宋体"/>
          <w:color w:val="000000"/>
          <w:kern w:val="0"/>
          <w:sz w:val="24"/>
          <w:lang w:val="zh-Hans" w:eastAsia="zh-Hans" w:bidi="en-US"/>
        </w:rPr>
        <w:t>作为违约金。</w:t>
      </w:r>
    </w:p>
    <w:p w14:paraId="0B7C1A09">
      <w:pPr>
        <w:adjustRightInd w:val="0"/>
        <w:snapToGrid w:val="0"/>
        <w:spacing w:line="360" w:lineRule="auto"/>
        <w:rPr>
          <w:rFonts w:hint="eastAsia" w:ascii="仿宋" w:hAnsi="仿宋" w:eastAsia="仿宋" w:cs="宋体"/>
          <w:b/>
          <w:bCs/>
          <w:kern w:val="0"/>
          <w:sz w:val="24"/>
          <w:lang w:bidi="en-US"/>
        </w:rPr>
      </w:pPr>
    </w:p>
    <w:p w14:paraId="2027DF10">
      <w:pPr>
        <w:adjustRightInd w:val="0"/>
        <w:snapToGrid w:val="0"/>
        <w:spacing w:line="360" w:lineRule="auto"/>
        <w:ind w:firstLine="0" w:firstLineChars="0"/>
        <w:rPr>
          <w:rFonts w:ascii="仿宋" w:hAnsi="仿宋" w:eastAsia="仿宋" w:cs="宋体"/>
          <w:kern w:val="0"/>
          <w:sz w:val="24"/>
          <w:lang w:bidi="en-US"/>
        </w:rPr>
      </w:pPr>
      <w:r>
        <w:rPr>
          <w:rFonts w:hint="eastAsia" w:ascii="仿宋" w:hAnsi="仿宋" w:eastAsia="仿宋" w:cs="宋体"/>
          <w:b/>
          <w:bCs/>
          <w:kern w:val="0"/>
          <w:sz w:val="24"/>
          <w:lang w:bidi="en-US"/>
        </w:rPr>
        <w:t>第</w:t>
      </w:r>
      <w:r>
        <w:rPr>
          <w:rFonts w:hint="eastAsia" w:ascii="仿宋" w:hAnsi="仿宋" w:eastAsia="仿宋" w:cs="宋体"/>
          <w:b/>
          <w:bCs/>
          <w:kern w:val="0"/>
          <w:sz w:val="24"/>
          <w:lang w:val="en-US" w:eastAsia="zh-CN" w:bidi="en-US"/>
        </w:rPr>
        <w:t>九</w:t>
      </w:r>
      <w:r>
        <w:rPr>
          <w:rFonts w:hint="eastAsia" w:ascii="仿宋" w:hAnsi="仿宋" w:eastAsia="仿宋" w:cs="宋体"/>
          <w:b/>
          <w:bCs/>
          <w:kern w:val="0"/>
          <w:sz w:val="24"/>
          <w:lang w:bidi="en-US"/>
        </w:rPr>
        <w:t xml:space="preserve">条 </w:t>
      </w:r>
      <w:r>
        <w:rPr>
          <w:rFonts w:hint="eastAsia" w:ascii="仿宋" w:hAnsi="仿宋" w:eastAsia="仿宋" w:cs="宋体"/>
          <w:b/>
          <w:bCs/>
          <w:kern w:val="0"/>
          <w:sz w:val="24"/>
          <w:lang w:eastAsia="zh-Hans" w:bidi="en-US"/>
        </w:rPr>
        <w:t>免责条款</w:t>
      </w:r>
    </w:p>
    <w:p w14:paraId="7E109448">
      <w:pPr>
        <w:adjustRightInd w:val="0"/>
        <w:snapToGrid w:val="0"/>
        <w:spacing w:line="360" w:lineRule="auto"/>
        <w:ind w:firstLine="480" w:firstLineChars="200"/>
        <w:rPr>
          <w:rFonts w:ascii="仿宋" w:hAnsi="仿宋" w:eastAsia="仿宋" w:cs="宋体"/>
          <w:kern w:val="0"/>
          <w:sz w:val="24"/>
          <w:lang w:bidi="en-US"/>
        </w:rPr>
      </w:pPr>
      <w:r>
        <w:rPr>
          <w:rFonts w:hint="eastAsia" w:ascii="仿宋" w:hAnsi="仿宋" w:eastAsia="仿宋" w:cs="宋体"/>
          <w:kern w:val="0"/>
          <w:sz w:val="24"/>
          <w:lang w:bidi="en-US"/>
        </w:rPr>
        <w:t>1、因不可抗力因素导致任何一方</w:t>
      </w:r>
      <w:r>
        <w:rPr>
          <w:rFonts w:hint="eastAsia" w:ascii="仿宋" w:hAnsi="仿宋" w:eastAsia="仿宋" w:cs="宋体"/>
          <w:kern w:val="0"/>
          <w:sz w:val="24"/>
          <w:lang w:eastAsia="zh-CN" w:bidi="en-US"/>
        </w:rPr>
        <w:t>对</w:t>
      </w:r>
      <w:r>
        <w:rPr>
          <w:rFonts w:hint="eastAsia" w:ascii="仿宋" w:hAnsi="仿宋" w:eastAsia="仿宋" w:cs="宋体"/>
          <w:kern w:val="0"/>
          <w:sz w:val="24"/>
          <w:lang w:bidi="en-US"/>
        </w:rPr>
        <w:t>本协议部分或全部条款无法履行或发生履行延迟的，该方不承担违约责任。本条所称不可抗力，是指不能预见、不能避免且不能克服的客观情况，包括但不限于：（1）地震、台风、洪水、火灾、疫情等自然灾害；（2）战争、罢工、骚乱等社会异常事件；（3）法律政策变化、政府机关的行为或命令等。</w:t>
      </w:r>
    </w:p>
    <w:p w14:paraId="230F884B">
      <w:pPr>
        <w:adjustRightInd w:val="0"/>
        <w:snapToGrid w:val="0"/>
        <w:spacing w:after="0" w:line="360" w:lineRule="auto"/>
        <w:ind w:firstLine="480" w:firstLineChars="200"/>
        <w:rPr>
          <w:rFonts w:hint="eastAsia" w:ascii="仿宋" w:hAnsi="仿宋" w:eastAsia="仿宋" w:cs="宋体"/>
          <w:kern w:val="0"/>
          <w:sz w:val="24"/>
          <w:lang w:bidi="en-US"/>
        </w:rPr>
      </w:pPr>
      <w:r>
        <w:rPr>
          <w:rFonts w:hint="eastAsia" w:ascii="仿宋" w:hAnsi="仿宋" w:eastAsia="仿宋" w:cs="宋体"/>
          <w:kern w:val="0"/>
          <w:sz w:val="24"/>
          <w:lang w:val="en-US" w:eastAsia="zh-CN" w:bidi="en-US"/>
        </w:rPr>
        <w:t>2</w:t>
      </w:r>
      <w:r>
        <w:rPr>
          <w:rFonts w:hint="eastAsia" w:ascii="仿宋" w:hAnsi="仿宋" w:eastAsia="仿宋" w:cs="宋体"/>
          <w:kern w:val="0"/>
          <w:sz w:val="24"/>
          <w:lang w:bidi="en-US"/>
        </w:rPr>
        <w:t>、出现不可抗力事件时，知情方应及时、充分地以有效方式通知对方，并告知对方该类事件对本协议可能产生的影响，并应当在合理期限内提供相关证明。因不可抗力造成的不能履行或迟延履行，受不可抗力影响的一方不承担违约责任，后续事宜各方协商解决。</w:t>
      </w:r>
    </w:p>
    <w:p w14:paraId="17EE0785">
      <w:pPr>
        <w:adjustRightInd w:val="0"/>
        <w:snapToGrid w:val="0"/>
        <w:spacing w:after="0" w:line="360" w:lineRule="auto"/>
        <w:ind w:firstLine="0" w:firstLineChars="0"/>
        <w:rPr>
          <w:rFonts w:hint="eastAsia" w:ascii="仿宋" w:hAnsi="仿宋" w:eastAsia="仿宋" w:cs="宋体"/>
          <w:kern w:val="0"/>
          <w:sz w:val="24"/>
          <w:lang w:val="en-US" w:eastAsia="zh-CN" w:bidi="en-US"/>
        </w:rPr>
      </w:pPr>
    </w:p>
    <w:p w14:paraId="0EDB3044">
      <w:pPr>
        <w:numPr>
          <w:ilvl w:val="0"/>
          <w:numId w:val="0"/>
        </w:numPr>
        <w:adjustRightInd w:val="0"/>
        <w:snapToGrid w:val="0"/>
        <w:spacing w:line="360" w:lineRule="auto"/>
        <w:rPr>
          <w:rFonts w:hint="eastAsia" w:ascii="仿宋" w:hAnsi="仿宋" w:eastAsia="仿宋" w:cs="宋体"/>
          <w:b/>
          <w:bCs/>
          <w:kern w:val="0"/>
          <w:sz w:val="24"/>
          <w:lang w:bidi="en-US"/>
        </w:rPr>
      </w:pPr>
      <w:r>
        <w:rPr>
          <w:rFonts w:hint="eastAsia" w:ascii="仿宋" w:hAnsi="仿宋" w:eastAsia="仿宋" w:cs="宋体"/>
          <w:b/>
          <w:bCs/>
          <w:kern w:val="0"/>
          <w:sz w:val="24"/>
          <w:szCs w:val="24"/>
          <w:lang w:val="en-US" w:eastAsia="zh-CN" w:bidi="en-US"/>
        </w:rPr>
        <w:t xml:space="preserve">第十条 </w:t>
      </w:r>
      <w:r>
        <w:rPr>
          <w:rFonts w:hint="eastAsia" w:ascii="仿宋" w:hAnsi="仿宋" w:eastAsia="仿宋" w:cs="宋体"/>
          <w:b/>
          <w:bCs/>
          <w:kern w:val="0"/>
          <w:sz w:val="24"/>
          <w:lang w:val="en-US" w:eastAsia="zh-CN" w:bidi="en-US"/>
        </w:rPr>
        <w:t>协议</w:t>
      </w:r>
      <w:r>
        <w:rPr>
          <w:rFonts w:hint="eastAsia" w:ascii="仿宋" w:hAnsi="仿宋" w:eastAsia="仿宋" w:cs="宋体"/>
          <w:b/>
          <w:bCs/>
          <w:kern w:val="0"/>
          <w:sz w:val="24"/>
          <w:lang w:bidi="en-US"/>
        </w:rPr>
        <w:t>生效及其他事项</w:t>
      </w:r>
    </w:p>
    <w:p w14:paraId="6537A5B9">
      <w:pPr>
        <w:numPr>
          <w:ilvl w:val="-1"/>
          <w:numId w:val="0"/>
        </w:numPr>
        <w:adjustRightInd w:val="0"/>
        <w:snapToGrid w:val="0"/>
        <w:spacing w:line="360" w:lineRule="auto"/>
        <w:ind w:firstLine="480" w:firstLineChars="200"/>
        <w:rPr>
          <w:rFonts w:hint="eastAsia" w:ascii="仿宋" w:hAnsi="仿宋" w:eastAsia="仿宋" w:cs="宋体"/>
          <w:b w:val="0"/>
          <w:bCs w:val="0"/>
          <w:kern w:val="0"/>
          <w:sz w:val="24"/>
          <w:lang w:bidi="en-US"/>
        </w:rPr>
      </w:pPr>
      <w:r>
        <w:rPr>
          <w:rFonts w:hint="eastAsia" w:ascii="仿宋" w:hAnsi="仿宋" w:eastAsia="仿宋" w:cs="宋体"/>
          <w:b w:val="0"/>
          <w:bCs w:val="0"/>
          <w:kern w:val="0"/>
          <w:sz w:val="24"/>
          <w:lang w:val="en-US" w:eastAsia="zh-CN" w:bidi="en-US"/>
        </w:rPr>
        <w:t>1、</w:t>
      </w:r>
      <w:r>
        <w:rPr>
          <w:rFonts w:hint="eastAsia" w:ascii="仿宋" w:hAnsi="仿宋" w:eastAsia="仿宋" w:cs="宋体"/>
          <w:b w:val="0"/>
          <w:bCs w:val="0"/>
          <w:kern w:val="0"/>
          <w:sz w:val="24"/>
          <w:lang w:val="zh-Hans" w:eastAsia="zh-Hans" w:bidi="en-US"/>
        </w:rPr>
        <w:t>本协议经</w:t>
      </w:r>
      <w:r>
        <w:rPr>
          <w:rFonts w:hint="eastAsia" w:ascii="仿宋" w:hAnsi="仿宋" w:eastAsia="仿宋" w:cs="宋体"/>
          <w:b w:val="0"/>
          <w:bCs w:val="0"/>
          <w:kern w:val="0"/>
          <w:sz w:val="24"/>
          <w:lang w:bidi="en-US"/>
        </w:rPr>
        <w:t>双方</w:t>
      </w:r>
      <w:r>
        <w:rPr>
          <w:rFonts w:hint="eastAsia" w:ascii="仿宋" w:hAnsi="仿宋" w:eastAsia="仿宋" w:cs="宋体"/>
          <w:b w:val="0"/>
          <w:bCs w:val="0"/>
          <w:kern w:val="0"/>
          <w:sz w:val="24"/>
          <w:lang w:val="zh-Hans" w:eastAsia="zh-Hans" w:bidi="en-US"/>
        </w:rPr>
        <w:t>盖章之日起生效，本协议有效期为</w:t>
      </w:r>
      <w:r>
        <w:rPr>
          <w:rFonts w:hint="eastAsia" w:ascii="仿宋" w:hAnsi="仿宋" w:eastAsia="仿宋" w:cs="宋体"/>
          <w:b w:val="0"/>
          <w:bCs w:val="0"/>
          <w:kern w:val="0"/>
          <w:sz w:val="24"/>
          <w:lang w:bidi="en-US"/>
        </w:rPr>
        <w:t>叁</w:t>
      </w:r>
      <w:r>
        <w:rPr>
          <w:rFonts w:hint="eastAsia" w:ascii="仿宋" w:hAnsi="仿宋" w:eastAsia="仿宋" w:cs="宋体"/>
          <w:b w:val="0"/>
          <w:bCs w:val="0"/>
          <w:kern w:val="0"/>
          <w:sz w:val="24"/>
          <w:lang w:val="zh-Hans" w:eastAsia="zh-Hans" w:bidi="en-US"/>
        </w:rPr>
        <w:t>年。</w:t>
      </w:r>
      <w:r>
        <w:rPr>
          <w:rFonts w:hint="eastAsia" w:ascii="仿宋" w:hAnsi="仿宋" w:eastAsia="仿宋" w:cs="宋体"/>
          <w:b w:val="0"/>
          <w:bCs w:val="0"/>
          <w:kern w:val="0"/>
          <w:sz w:val="24"/>
          <w:lang w:bidi="en-US"/>
        </w:rPr>
        <w:t>本协议到期前7个工作日，若双方均未提出异议，且甲方仍在使用乙方平台进行合作，则本协议有效期自动顺延壹年，并以此类推。</w:t>
      </w:r>
    </w:p>
    <w:p w14:paraId="4330D18E">
      <w:pPr>
        <w:adjustRightInd w:val="0"/>
        <w:snapToGrid w:val="0"/>
        <w:spacing w:line="360" w:lineRule="auto"/>
        <w:ind w:firstLine="480" w:firstLineChars="200"/>
        <w:rPr>
          <w:rFonts w:ascii="仿宋" w:hAnsi="仿宋" w:eastAsia="仿宋" w:cs="宋体"/>
          <w:kern w:val="0"/>
          <w:sz w:val="24"/>
          <w:lang w:bidi="en-US"/>
        </w:rPr>
      </w:pPr>
      <w:r>
        <w:rPr>
          <w:rFonts w:hint="eastAsia" w:ascii="仿宋" w:hAnsi="仿宋" w:eastAsia="仿宋" w:cs="宋体"/>
          <w:kern w:val="0"/>
          <w:sz w:val="24"/>
          <w:lang w:val="en-US" w:eastAsia="zh-CN" w:bidi="en-US"/>
        </w:rPr>
        <w:t>2</w:t>
      </w:r>
      <w:r>
        <w:rPr>
          <w:rFonts w:hint="eastAsia" w:ascii="仿宋" w:hAnsi="仿宋" w:eastAsia="仿宋" w:cs="宋体"/>
          <w:kern w:val="0"/>
          <w:sz w:val="24"/>
          <w:lang w:bidi="en-US"/>
        </w:rPr>
        <w:t>、本协议一式贰份，甲、乙双方各执一份，经各方盖章后生效，具有同等法律效力。</w:t>
      </w:r>
    </w:p>
    <w:p w14:paraId="55D06BD0">
      <w:pPr>
        <w:adjustRightInd w:val="0"/>
        <w:snapToGrid w:val="0"/>
        <w:spacing w:line="360" w:lineRule="auto"/>
        <w:ind w:firstLine="480" w:firstLineChars="200"/>
        <w:rPr>
          <w:rFonts w:ascii="仿宋" w:hAnsi="仿宋" w:eastAsia="仿宋" w:cs="宋体"/>
          <w:kern w:val="0"/>
          <w:sz w:val="24"/>
          <w:lang w:bidi="en-US"/>
        </w:rPr>
      </w:pPr>
      <w:r>
        <w:rPr>
          <w:rFonts w:hint="eastAsia" w:ascii="仿宋" w:hAnsi="仿宋" w:eastAsia="仿宋" w:cs="宋体"/>
          <w:kern w:val="0"/>
          <w:sz w:val="24"/>
          <w:lang w:bidi="en-US"/>
        </w:rPr>
        <w:t>3、本协议未尽事宜，经各方协商后可签订补充协议。该补充协议为本协议有效组成部分，与本协议具有同等法律效力。</w:t>
      </w:r>
    </w:p>
    <w:p w14:paraId="220720CE">
      <w:pPr>
        <w:adjustRightInd w:val="0"/>
        <w:snapToGrid w:val="0"/>
        <w:spacing w:line="360" w:lineRule="auto"/>
        <w:ind w:firstLine="480" w:firstLineChars="200"/>
        <w:rPr>
          <w:rFonts w:ascii="仿宋" w:hAnsi="仿宋" w:eastAsia="仿宋" w:cs="宋体"/>
          <w:kern w:val="0"/>
          <w:sz w:val="24"/>
          <w:lang w:bidi="en-US"/>
        </w:rPr>
      </w:pPr>
      <w:r>
        <w:rPr>
          <w:rFonts w:hint="eastAsia" w:ascii="仿宋" w:hAnsi="仿宋" w:eastAsia="仿宋" w:cs="宋体"/>
          <w:kern w:val="0"/>
          <w:sz w:val="24"/>
          <w:lang w:bidi="en-US"/>
        </w:rPr>
        <w:t>4、协议期间，如发生一方难以解决的事项，由双方协商解决。</w:t>
      </w:r>
    </w:p>
    <w:p w14:paraId="56CDCA3C">
      <w:pPr>
        <w:adjustRightInd w:val="0"/>
        <w:snapToGrid w:val="0"/>
        <w:spacing w:line="360" w:lineRule="auto"/>
        <w:ind w:firstLine="480" w:firstLineChars="200"/>
        <w:rPr>
          <w:rFonts w:ascii="仿宋" w:hAnsi="仿宋" w:eastAsia="仿宋" w:cs="宋体"/>
          <w:kern w:val="0"/>
          <w:sz w:val="24"/>
          <w:lang w:bidi="en-US"/>
        </w:rPr>
      </w:pPr>
      <w:r>
        <w:rPr>
          <w:rFonts w:hint="eastAsia" w:ascii="仿宋" w:hAnsi="仿宋" w:eastAsia="仿宋" w:cs="宋体"/>
          <w:kern w:val="0"/>
          <w:sz w:val="24"/>
          <w:lang w:bidi="en-US"/>
        </w:rPr>
        <w:t>5、各方在本协议履行中如发生争议，且协商不成</w:t>
      </w:r>
      <w:r>
        <w:rPr>
          <w:rFonts w:hint="eastAsia" w:ascii="仿宋" w:hAnsi="仿宋" w:eastAsia="仿宋" w:cs="宋体"/>
          <w:kern w:val="0"/>
          <w:sz w:val="24"/>
          <w:lang w:val="en-US" w:eastAsia="zh-CN" w:bidi="en-US"/>
        </w:rPr>
        <w:t>的</w:t>
      </w:r>
      <w:r>
        <w:rPr>
          <w:rFonts w:hint="eastAsia" w:ascii="仿宋" w:hAnsi="仿宋" w:eastAsia="仿宋" w:cs="宋体"/>
          <w:kern w:val="0"/>
          <w:sz w:val="24"/>
          <w:lang w:bidi="en-US"/>
        </w:rPr>
        <w:t>，由乙方所在地所属的人民法院负责诉讼管辖。</w:t>
      </w:r>
    </w:p>
    <w:p w14:paraId="0C5EA48E">
      <w:pPr>
        <w:adjustRightInd w:val="0"/>
        <w:snapToGrid w:val="0"/>
        <w:spacing w:line="360" w:lineRule="auto"/>
        <w:ind w:firstLine="240" w:firstLineChars="100"/>
        <w:jc w:val="both"/>
        <w:rPr>
          <w:rFonts w:ascii="仿宋" w:hAnsi="仿宋" w:eastAsia="仿宋" w:cs="宋体"/>
          <w:kern w:val="0"/>
          <w:sz w:val="24"/>
          <w:lang w:bidi="en-US"/>
        </w:rPr>
      </w:pPr>
      <w:r>
        <w:rPr>
          <w:rFonts w:hint="eastAsia" w:ascii="仿宋" w:hAnsi="仿宋" w:eastAsia="仿宋" w:cs="宋体"/>
          <w:kern w:val="0"/>
          <w:sz w:val="24"/>
          <w:lang w:bidi="en-US"/>
        </w:rPr>
        <w:t>（以下无正文）</w:t>
      </w:r>
    </w:p>
    <w:p w14:paraId="7460D70A">
      <w:pPr>
        <w:adjustRightInd w:val="0"/>
        <w:snapToGrid w:val="0"/>
        <w:spacing w:line="360" w:lineRule="auto"/>
        <w:rPr>
          <w:rFonts w:hint="eastAsia" w:ascii="仿宋" w:hAnsi="仿宋" w:eastAsia="仿宋" w:cs="宋体"/>
          <w:kern w:val="0"/>
          <w:sz w:val="24"/>
          <w:lang w:bidi="en-US"/>
        </w:rPr>
      </w:pPr>
    </w:p>
    <w:p w14:paraId="30C9B44D">
      <w:pPr>
        <w:adjustRightInd w:val="0"/>
        <w:snapToGrid w:val="0"/>
        <w:spacing w:line="360" w:lineRule="auto"/>
        <w:rPr>
          <w:rFonts w:hint="eastAsia" w:ascii="仿宋" w:hAnsi="仿宋" w:eastAsia="仿宋" w:cs="宋体"/>
          <w:kern w:val="0"/>
          <w:sz w:val="24"/>
          <w:lang w:bidi="en-US"/>
        </w:rPr>
      </w:pPr>
    </w:p>
    <w:p w14:paraId="166E66B7">
      <w:pPr>
        <w:adjustRightInd w:val="0"/>
        <w:snapToGrid w:val="0"/>
        <w:spacing w:line="360" w:lineRule="auto"/>
        <w:rPr>
          <w:rFonts w:ascii="仿宋" w:hAnsi="仿宋" w:eastAsia="仿宋" w:cs="宋体"/>
          <w:kern w:val="0"/>
          <w:sz w:val="24"/>
          <w:lang w:bidi="en-US"/>
        </w:rPr>
      </w:pPr>
      <w:r>
        <w:rPr>
          <w:rFonts w:hint="eastAsia" w:ascii="仿宋" w:hAnsi="仿宋" w:eastAsia="仿宋" w:cs="宋体"/>
          <w:kern w:val="0"/>
          <w:sz w:val="24"/>
          <w:lang w:bidi="en-US"/>
        </w:rPr>
        <w:t>甲方：</w:t>
      </w:r>
      <w:permStart w:id="7" w:edGrp="everyone"/>
      <w:r>
        <w:rPr>
          <w:rFonts w:hint="eastAsia" w:ascii="仿宋" w:hAnsi="仿宋" w:eastAsia="仿宋" w:cs="宋体"/>
          <w:kern w:val="0"/>
          <w:sz w:val="24"/>
          <w:lang w:bidi="en-US"/>
        </w:rPr>
        <w:tab/>
      </w:r>
      <w:r>
        <w:rPr>
          <w:rFonts w:hint="eastAsia" w:ascii="仿宋" w:hAnsi="仿宋" w:eastAsia="仿宋" w:cs="宋体"/>
          <w:kern w:val="0"/>
          <w:sz w:val="24"/>
          <w:lang w:bidi="en-US"/>
        </w:rPr>
        <w:t xml:space="preserve">                  </w:t>
      </w:r>
      <w:permEnd w:id="7"/>
      <w:r>
        <w:rPr>
          <w:rFonts w:hint="eastAsia" w:ascii="仿宋" w:hAnsi="仿宋" w:eastAsia="仿宋" w:cs="宋体"/>
          <w:kern w:val="0"/>
          <w:sz w:val="24"/>
          <w:lang w:bidi="en-US"/>
        </w:rPr>
        <w:t xml:space="preserve">    </w:t>
      </w:r>
    </w:p>
    <w:p w14:paraId="3916E314">
      <w:pPr>
        <w:adjustRightInd w:val="0"/>
        <w:snapToGrid w:val="0"/>
        <w:spacing w:line="360" w:lineRule="auto"/>
        <w:rPr>
          <w:rFonts w:ascii="仿宋" w:hAnsi="仿宋" w:eastAsia="仿宋" w:cs="宋体"/>
          <w:kern w:val="0"/>
          <w:sz w:val="24"/>
          <w:lang w:bidi="en-US"/>
        </w:rPr>
      </w:pPr>
      <w:r>
        <w:rPr>
          <w:rFonts w:hint="eastAsia" w:ascii="仿宋" w:hAnsi="仿宋" w:eastAsia="仿宋" w:cs="宋体"/>
          <w:kern w:val="0"/>
          <w:sz w:val="24"/>
          <w:lang w:bidi="en-US"/>
        </w:rPr>
        <w:t>（盖章）</w:t>
      </w:r>
      <w:r>
        <w:rPr>
          <w:rFonts w:hint="eastAsia" w:ascii="仿宋" w:hAnsi="仿宋" w:eastAsia="仿宋" w:cs="宋体"/>
          <w:kern w:val="0"/>
          <w:sz w:val="24"/>
          <w:lang w:bidi="en-US"/>
        </w:rPr>
        <w:tab/>
      </w:r>
      <w:r>
        <w:rPr>
          <w:rFonts w:hint="eastAsia" w:ascii="仿宋" w:hAnsi="仿宋" w:eastAsia="仿宋" w:cs="宋体"/>
          <w:kern w:val="0"/>
          <w:sz w:val="24"/>
          <w:lang w:bidi="en-US"/>
        </w:rPr>
        <w:t xml:space="preserve">                    </w:t>
      </w:r>
    </w:p>
    <w:p w14:paraId="5C337046">
      <w:pPr>
        <w:adjustRightInd w:val="0"/>
        <w:snapToGrid w:val="0"/>
        <w:spacing w:line="360" w:lineRule="auto"/>
        <w:rPr>
          <w:rFonts w:ascii="仿宋" w:hAnsi="仿宋" w:eastAsia="仿宋" w:cs="宋体"/>
          <w:kern w:val="0"/>
          <w:sz w:val="24"/>
          <w:lang w:bidi="en-US"/>
        </w:rPr>
      </w:pPr>
      <w:r>
        <w:rPr>
          <w:rFonts w:hint="eastAsia" w:ascii="仿宋" w:hAnsi="仿宋" w:eastAsia="仿宋" w:cs="宋体"/>
          <w:kern w:val="0"/>
          <w:sz w:val="24"/>
          <w:lang w:bidi="en-US"/>
        </w:rPr>
        <w:t>签订日期：</w:t>
      </w:r>
      <w:permStart w:id="8" w:edGrp="everyone"/>
      <w:r>
        <w:rPr>
          <w:rFonts w:ascii="仿宋" w:hAnsi="仿宋" w:eastAsia="仿宋" w:cs="宋体"/>
          <w:kern w:val="0"/>
          <w:sz w:val="24"/>
          <w:lang w:bidi="en-US"/>
        </w:rPr>
        <w:t xml:space="preserve">   </w:t>
      </w:r>
      <w:r>
        <w:rPr>
          <w:rFonts w:hint="eastAsia" w:ascii="仿宋" w:hAnsi="仿宋" w:eastAsia="仿宋" w:cs="宋体"/>
          <w:kern w:val="0"/>
          <w:sz w:val="24"/>
          <w:lang w:bidi="en-US"/>
        </w:rPr>
        <w:t>年</w:t>
      </w:r>
      <w:r>
        <w:rPr>
          <w:rFonts w:ascii="仿宋" w:hAnsi="仿宋" w:eastAsia="仿宋" w:cs="宋体"/>
          <w:kern w:val="0"/>
          <w:sz w:val="24"/>
          <w:lang w:bidi="en-US"/>
        </w:rPr>
        <w:t xml:space="preserve">   </w:t>
      </w:r>
      <w:r>
        <w:rPr>
          <w:rFonts w:hint="eastAsia" w:ascii="仿宋" w:hAnsi="仿宋" w:eastAsia="仿宋" w:cs="宋体"/>
          <w:kern w:val="0"/>
          <w:sz w:val="24"/>
          <w:lang w:bidi="en-US"/>
        </w:rPr>
        <w:t>月</w:t>
      </w:r>
      <w:r>
        <w:rPr>
          <w:rFonts w:ascii="仿宋" w:hAnsi="仿宋" w:eastAsia="仿宋" w:cs="宋体"/>
          <w:kern w:val="0"/>
          <w:sz w:val="24"/>
          <w:lang w:bidi="en-US"/>
        </w:rPr>
        <w:t xml:space="preserve">   </w:t>
      </w:r>
      <w:r>
        <w:rPr>
          <w:rFonts w:hint="eastAsia" w:ascii="仿宋" w:hAnsi="仿宋" w:eastAsia="仿宋" w:cs="宋体"/>
          <w:kern w:val="0"/>
          <w:sz w:val="24"/>
          <w:lang w:bidi="en-US"/>
        </w:rPr>
        <w:t>日</w:t>
      </w:r>
      <w:permEnd w:id="8"/>
      <w:r>
        <w:rPr>
          <w:rFonts w:hint="eastAsia" w:ascii="仿宋" w:hAnsi="仿宋" w:eastAsia="仿宋" w:cs="宋体"/>
          <w:kern w:val="0"/>
          <w:sz w:val="24"/>
          <w:lang w:bidi="en-US"/>
        </w:rPr>
        <w:tab/>
      </w:r>
      <w:r>
        <w:rPr>
          <w:rFonts w:hint="eastAsia" w:ascii="仿宋" w:hAnsi="仿宋" w:eastAsia="仿宋" w:cs="宋体"/>
          <w:kern w:val="0"/>
          <w:sz w:val="24"/>
          <w:lang w:bidi="en-US"/>
        </w:rPr>
        <w:t xml:space="preserve">   </w:t>
      </w:r>
    </w:p>
    <w:p w14:paraId="34BB6CCC">
      <w:pPr>
        <w:adjustRightInd w:val="0"/>
        <w:snapToGrid w:val="0"/>
        <w:spacing w:line="360" w:lineRule="auto"/>
        <w:rPr>
          <w:rFonts w:ascii="仿宋" w:hAnsi="仿宋" w:eastAsia="仿宋" w:cs="宋体"/>
          <w:kern w:val="0"/>
          <w:sz w:val="24"/>
          <w:lang w:bidi="en-US"/>
        </w:rPr>
      </w:pPr>
    </w:p>
    <w:p w14:paraId="3F5DE478">
      <w:pPr>
        <w:adjustRightInd w:val="0"/>
        <w:snapToGrid w:val="0"/>
        <w:spacing w:line="360" w:lineRule="auto"/>
        <w:rPr>
          <w:rFonts w:ascii="仿宋" w:hAnsi="仿宋" w:eastAsia="仿宋" w:cs="宋体"/>
          <w:kern w:val="0"/>
          <w:sz w:val="24"/>
          <w:lang w:bidi="en-US"/>
        </w:rPr>
      </w:pPr>
    </w:p>
    <w:p w14:paraId="0F4002CE">
      <w:pPr>
        <w:adjustRightInd w:val="0"/>
        <w:snapToGrid w:val="0"/>
        <w:spacing w:line="360" w:lineRule="auto"/>
        <w:rPr>
          <w:rFonts w:ascii="仿宋" w:hAnsi="仿宋" w:eastAsia="仿宋" w:cs="宋体"/>
          <w:kern w:val="0"/>
          <w:sz w:val="24"/>
          <w:lang w:bidi="en-US"/>
        </w:rPr>
      </w:pPr>
      <w:r>
        <w:rPr>
          <w:rFonts w:hint="eastAsia" w:ascii="仿宋" w:hAnsi="仿宋" w:eastAsia="仿宋" w:cs="宋体"/>
          <w:kern w:val="0"/>
          <w:sz w:val="24"/>
          <w:lang w:bidi="en-US"/>
        </w:rPr>
        <w:t xml:space="preserve">乙方：广州璇玑信息科技有限公司 </w:t>
      </w:r>
      <w:r>
        <w:rPr>
          <w:rFonts w:hint="eastAsia" w:ascii="仿宋" w:hAnsi="仿宋" w:eastAsia="仿宋" w:cs="宋体"/>
          <w:kern w:val="0"/>
          <w:sz w:val="24"/>
          <w:lang w:bidi="en-US"/>
        </w:rPr>
        <w:tab/>
      </w:r>
      <w:r>
        <w:rPr>
          <w:rFonts w:hint="eastAsia" w:ascii="仿宋" w:hAnsi="仿宋" w:eastAsia="仿宋" w:cs="宋体"/>
          <w:kern w:val="0"/>
          <w:sz w:val="24"/>
          <w:lang w:bidi="en-US"/>
        </w:rPr>
        <w:t xml:space="preserve">                        </w:t>
      </w:r>
    </w:p>
    <w:p w14:paraId="75E1EDDE">
      <w:pPr>
        <w:adjustRightInd w:val="0"/>
        <w:snapToGrid w:val="0"/>
        <w:spacing w:line="360" w:lineRule="auto"/>
        <w:rPr>
          <w:rFonts w:ascii="仿宋" w:hAnsi="仿宋" w:eastAsia="仿宋" w:cs="宋体"/>
          <w:kern w:val="0"/>
          <w:sz w:val="24"/>
          <w:lang w:bidi="en-US"/>
        </w:rPr>
      </w:pPr>
      <w:r>
        <w:rPr>
          <w:rFonts w:hint="eastAsia" w:ascii="仿宋" w:hAnsi="仿宋" w:eastAsia="仿宋" w:cs="宋体"/>
          <w:kern w:val="0"/>
          <w:sz w:val="24"/>
          <w:lang w:bidi="en-US"/>
        </w:rPr>
        <w:t>（盖章）</w:t>
      </w:r>
      <w:r>
        <w:rPr>
          <w:rFonts w:hint="eastAsia" w:ascii="仿宋" w:hAnsi="仿宋" w:eastAsia="仿宋" w:cs="宋体"/>
          <w:kern w:val="0"/>
          <w:sz w:val="24"/>
          <w:lang w:bidi="en-US"/>
        </w:rPr>
        <w:tab/>
      </w:r>
      <w:r>
        <w:rPr>
          <w:rFonts w:hint="eastAsia" w:ascii="仿宋" w:hAnsi="仿宋" w:eastAsia="仿宋" w:cs="宋体"/>
          <w:kern w:val="0"/>
          <w:sz w:val="24"/>
          <w:lang w:bidi="en-US"/>
        </w:rPr>
        <w:t xml:space="preserve">                    </w:t>
      </w:r>
    </w:p>
    <w:p w14:paraId="3DDDE790">
      <w:pPr>
        <w:widowControl/>
        <w:adjustRightInd w:val="0"/>
        <w:snapToGrid w:val="0"/>
        <w:spacing w:line="360" w:lineRule="auto"/>
        <w:jc w:val="left"/>
        <w:rPr>
          <w:rFonts w:ascii="仿宋" w:hAnsi="仿宋" w:eastAsia="仿宋" w:cs="宋体"/>
          <w:kern w:val="0"/>
          <w:sz w:val="24"/>
          <w:lang w:eastAsia="zh-Hans" w:bidi="en-US"/>
        </w:rPr>
      </w:pPr>
      <w:r>
        <w:rPr>
          <w:rFonts w:hint="eastAsia" w:ascii="仿宋" w:hAnsi="仿宋" w:eastAsia="仿宋" w:cs="宋体"/>
          <w:kern w:val="0"/>
          <w:sz w:val="24"/>
          <w:lang w:bidi="en-US"/>
        </w:rPr>
        <w:t>签订日期：</w:t>
      </w:r>
      <w:permStart w:id="9" w:edGrp="everyone"/>
      <w:r>
        <w:rPr>
          <w:rFonts w:ascii="仿宋" w:hAnsi="仿宋" w:eastAsia="仿宋" w:cs="宋体"/>
          <w:kern w:val="0"/>
          <w:sz w:val="24"/>
          <w:lang w:bidi="en-US"/>
        </w:rPr>
        <w:t xml:space="preserve">   </w:t>
      </w:r>
      <w:r>
        <w:rPr>
          <w:rFonts w:hint="eastAsia" w:ascii="仿宋" w:hAnsi="仿宋" w:eastAsia="仿宋" w:cs="宋体"/>
          <w:kern w:val="0"/>
          <w:sz w:val="24"/>
          <w:lang w:bidi="en-US"/>
        </w:rPr>
        <w:t>年</w:t>
      </w:r>
      <w:r>
        <w:rPr>
          <w:rFonts w:ascii="仿宋" w:hAnsi="仿宋" w:eastAsia="仿宋" w:cs="宋体"/>
          <w:kern w:val="0"/>
          <w:sz w:val="24"/>
          <w:lang w:bidi="en-US"/>
        </w:rPr>
        <w:t xml:space="preserve">   </w:t>
      </w:r>
      <w:r>
        <w:rPr>
          <w:rFonts w:hint="eastAsia" w:ascii="仿宋" w:hAnsi="仿宋" w:eastAsia="仿宋" w:cs="宋体"/>
          <w:kern w:val="0"/>
          <w:sz w:val="24"/>
          <w:lang w:bidi="en-US"/>
        </w:rPr>
        <w:t>月</w:t>
      </w:r>
      <w:r>
        <w:rPr>
          <w:rFonts w:ascii="仿宋" w:hAnsi="仿宋" w:eastAsia="仿宋" w:cs="宋体"/>
          <w:kern w:val="0"/>
          <w:sz w:val="24"/>
          <w:lang w:bidi="en-US"/>
        </w:rPr>
        <w:t xml:space="preserve">   </w:t>
      </w:r>
      <w:r>
        <w:rPr>
          <w:rFonts w:hint="eastAsia" w:ascii="仿宋" w:hAnsi="仿宋" w:eastAsia="仿宋" w:cs="宋体"/>
          <w:kern w:val="0"/>
          <w:sz w:val="24"/>
          <w:lang w:bidi="en-US"/>
        </w:rPr>
        <w:t>日</w:t>
      </w:r>
      <w:permEnd w:id="9"/>
      <w:r>
        <w:rPr>
          <w:rFonts w:hint="eastAsia" w:ascii="仿宋" w:hAnsi="仿宋" w:eastAsia="仿宋" w:cs="宋体"/>
          <w:kern w:val="0"/>
          <w:sz w:val="24"/>
          <w:lang w:bidi="en-US"/>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4AA716"/>
    <w:multiLevelType w:val="singleLevel"/>
    <w:tmpl w:val="D74AA716"/>
    <w:lvl w:ilvl="0" w:tentative="0">
      <w:start w:val="2"/>
      <w:numFmt w:val="chineseCounting"/>
      <w:suff w:val="space"/>
      <w:lvlText w:val="第%1条"/>
      <w:lvlJc w:val="left"/>
      <w:rPr>
        <w:rFonts w:hint="eastAsia"/>
      </w:rPr>
    </w:lvl>
  </w:abstractNum>
  <w:abstractNum w:abstractNumId="1">
    <w:nsid w:val="E65107CE"/>
    <w:multiLevelType w:val="singleLevel"/>
    <w:tmpl w:val="E65107CE"/>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dit="readOnly" w:enforcement="1" w:cryptProviderType="rsaFull" w:cryptAlgorithmClass="hash" w:cryptAlgorithmType="typeAny" w:cryptAlgorithmSid="4" w:cryptSpinCount="0" w:hash="RX4Lz3YWGwS4MT12lhDsPQn0PQM=" w:salt="lhaJHfcPcSD1btL5MesHBQ=="/>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xYzhmMTIzYjk3NDFhYTJjMzM2Y2FhYzA2YTYzNDkifQ=="/>
  </w:docVars>
  <w:rsids>
    <w:rsidRoot w:val="04462B25"/>
    <w:rsid w:val="00012A34"/>
    <w:rsid w:val="00022E17"/>
    <w:rsid w:val="000252B7"/>
    <w:rsid w:val="00057733"/>
    <w:rsid w:val="00067211"/>
    <w:rsid w:val="000B51BF"/>
    <w:rsid w:val="000E05BF"/>
    <w:rsid w:val="000E1751"/>
    <w:rsid w:val="000E373F"/>
    <w:rsid w:val="000F6191"/>
    <w:rsid w:val="00165283"/>
    <w:rsid w:val="001E7EA6"/>
    <w:rsid w:val="001F2126"/>
    <w:rsid w:val="00212E40"/>
    <w:rsid w:val="0024574D"/>
    <w:rsid w:val="00277D21"/>
    <w:rsid w:val="00284275"/>
    <w:rsid w:val="002B0F16"/>
    <w:rsid w:val="002E6413"/>
    <w:rsid w:val="00302B09"/>
    <w:rsid w:val="00302CF8"/>
    <w:rsid w:val="003069C6"/>
    <w:rsid w:val="0031243E"/>
    <w:rsid w:val="003A2F0D"/>
    <w:rsid w:val="00430AA8"/>
    <w:rsid w:val="00437BA5"/>
    <w:rsid w:val="004477EE"/>
    <w:rsid w:val="0045533F"/>
    <w:rsid w:val="004714F4"/>
    <w:rsid w:val="004E58AA"/>
    <w:rsid w:val="00503888"/>
    <w:rsid w:val="00575434"/>
    <w:rsid w:val="0057597B"/>
    <w:rsid w:val="005C4329"/>
    <w:rsid w:val="005F739A"/>
    <w:rsid w:val="0060029D"/>
    <w:rsid w:val="00632180"/>
    <w:rsid w:val="00640357"/>
    <w:rsid w:val="00651F62"/>
    <w:rsid w:val="00661776"/>
    <w:rsid w:val="006767E1"/>
    <w:rsid w:val="00680480"/>
    <w:rsid w:val="006F2935"/>
    <w:rsid w:val="00705170"/>
    <w:rsid w:val="007123DE"/>
    <w:rsid w:val="007166AF"/>
    <w:rsid w:val="00757864"/>
    <w:rsid w:val="00772DEE"/>
    <w:rsid w:val="007A309D"/>
    <w:rsid w:val="007A3CAD"/>
    <w:rsid w:val="007D219E"/>
    <w:rsid w:val="00804A35"/>
    <w:rsid w:val="0080669D"/>
    <w:rsid w:val="00855330"/>
    <w:rsid w:val="00855BCA"/>
    <w:rsid w:val="00857E20"/>
    <w:rsid w:val="00862DDD"/>
    <w:rsid w:val="008B666A"/>
    <w:rsid w:val="008B7238"/>
    <w:rsid w:val="008D0E0D"/>
    <w:rsid w:val="008E6DC7"/>
    <w:rsid w:val="009170BD"/>
    <w:rsid w:val="00943A2C"/>
    <w:rsid w:val="0096313C"/>
    <w:rsid w:val="009A54C8"/>
    <w:rsid w:val="009B1661"/>
    <w:rsid w:val="009E7AC9"/>
    <w:rsid w:val="009F599B"/>
    <w:rsid w:val="00A1302E"/>
    <w:rsid w:val="00A27402"/>
    <w:rsid w:val="00A36C93"/>
    <w:rsid w:val="00A40438"/>
    <w:rsid w:val="00A546F4"/>
    <w:rsid w:val="00A90057"/>
    <w:rsid w:val="00A96DC8"/>
    <w:rsid w:val="00AC5649"/>
    <w:rsid w:val="00AE739C"/>
    <w:rsid w:val="00AF0D45"/>
    <w:rsid w:val="00AF7095"/>
    <w:rsid w:val="00B10016"/>
    <w:rsid w:val="00B16B91"/>
    <w:rsid w:val="00B35019"/>
    <w:rsid w:val="00B640A3"/>
    <w:rsid w:val="00B6665D"/>
    <w:rsid w:val="00B9603D"/>
    <w:rsid w:val="00BA7110"/>
    <w:rsid w:val="00BB2416"/>
    <w:rsid w:val="00BC647E"/>
    <w:rsid w:val="00BD0105"/>
    <w:rsid w:val="00BE4D54"/>
    <w:rsid w:val="00BE760D"/>
    <w:rsid w:val="00BF323F"/>
    <w:rsid w:val="00C41502"/>
    <w:rsid w:val="00C54CDF"/>
    <w:rsid w:val="00D313CF"/>
    <w:rsid w:val="00D64894"/>
    <w:rsid w:val="00D6531F"/>
    <w:rsid w:val="00D71081"/>
    <w:rsid w:val="00DC3887"/>
    <w:rsid w:val="00DD7D6F"/>
    <w:rsid w:val="00E408A8"/>
    <w:rsid w:val="00E52488"/>
    <w:rsid w:val="00E800C2"/>
    <w:rsid w:val="00EA157F"/>
    <w:rsid w:val="00EA729E"/>
    <w:rsid w:val="00EE19C3"/>
    <w:rsid w:val="00F04AE9"/>
    <w:rsid w:val="00F33152"/>
    <w:rsid w:val="00F34AA8"/>
    <w:rsid w:val="00F539BA"/>
    <w:rsid w:val="00F67632"/>
    <w:rsid w:val="00FA7975"/>
    <w:rsid w:val="00FC2DDE"/>
    <w:rsid w:val="00FF316D"/>
    <w:rsid w:val="01AC31AB"/>
    <w:rsid w:val="02AF6B33"/>
    <w:rsid w:val="035E700F"/>
    <w:rsid w:val="03AA4517"/>
    <w:rsid w:val="03FC6913"/>
    <w:rsid w:val="04462B25"/>
    <w:rsid w:val="04DA24CF"/>
    <w:rsid w:val="04FC0F76"/>
    <w:rsid w:val="06F061D0"/>
    <w:rsid w:val="076C6695"/>
    <w:rsid w:val="089656F8"/>
    <w:rsid w:val="08CC67C9"/>
    <w:rsid w:val="08FB238B"/>
    <w:rsid w:val="0A2F79E7"/>
    <w:rsid w:val="0A5A448A"/>
    <w:rsid w:val="0A84735B"/>
    <w:rsid w:val="0B995A3F"/>
    <w:rsid w:val="0C102A84"/>
    <w:rsid w:val="0D052BDC"/>
    <w:rsid w:val="0D10137A"/>
    <w:rsid w:val="0DEA3546"/>
    <w:rsid w:val="0E1274E5"/>
    <w:rsid w:val="0E26697C"/>
    <w:rsid w:val="0EC12FAF"/>
    <w:rsid w:val="0F144E93"/>
    <w:rsid w:val="0F7820E3"/>
    <w:rsid w:val="109C7FD2"/>
    <w:rsid w:val="11082369"/>
    <w:rsid w:val="110F4FFC"/>
    <w:rsid w:val="11D553EA"/>
    <w:rsid w:val="1203310E"/>
    <w:rsid w:val="147C5E29"/>
    <w:rsid w:val="15B2393E"/>
    <w:rsid w:val="15D13671"/>
    <w:rsid w:val="163B73FC"/>
    <w:rsid w:val="171E2140"/>
    <w:rsid w:val="17C4348D"/>
    <w:rsid w:val="18DD746E"/>
    <w:rsid w:val="1B1E2EB4"/>
    <w:rsid w:val="1B522B5E"/>
    <w:rsid w:val="1C4F1E80"/>
    <w:rsid w:val="1C56071C"/>
    <w:rsid w:val="1C6D36F8"/>
    <w:rsid w:val="1C874A89"/>
    <w:rsid w:val="1C8F6C4D"/>
    <w:rsid w:val="1D976F4E"/>
    <w:rsid w:val="1DF17BE4"/>
    <w:rsid w:val="1E3A4967"/>
    <w:rsid w:val="1ED50A56"/>
    <w:rsid w:val="1F9574BD"/>
    <w:rsid w:val="1FB50319"/>
    <w:rsid w:val="1FFF3802"/>
    <w:rsid w:val="221D18CC"/>
    <w:rsid w:val="222E07B2"/>
    <w:rsid w:val="22644EFA"/>
    <w:rsid w:val="22753A66"/>
    <w:rsid w:val="2290068D"/>
    <w:rsid w:val="22A85748"/>
    <w:rsid w:val="237F3233"/>
    <w:rsid w:val="24CA77CC"/>
    <w:rsid w:val="25101396"/>
    <w:rsid w:val="26003789"/>
    <w:rsid w:val="264D28A0"/>
    <w:rsid w:val="26BC535F"/>
    <w:rsid w:val="27A54E6E"/>
    <w:rsid w:val="27D63767"/>
    <w:rsid w:val="29304439"/>
    <w:rsid w:val="2BB6561A"/>
    <w:rsid w:val="2BFF7C8F"/>
    <w:rsid w:val="2D2233D4"/>
    <w:rsid w:val="2E0D003D"/>
    <w:rsid w:val="2E480AEE"/>
    <w:rsid w:val="2E654C8A"/>
    <w:rsid w:val="2EAE066C"/>
    <w:rsid w:val="2F1A353B"/>
    <w:rsid w:val="2FE81B5C"/>
    <w:rsid w:val="305D3258"/>
    <w:rsid w:val="306233EC"/>
    <w:rsid w:val="30853266"/>
    <w:rsid w:val="32005B27"/>
    <w:rsid w:val="35031A03"/>
    <w:rsid w:val="353F77DE"/>
    <w:rsid w:val="35551771"/>
    <w:rsid w:val="35987B7B"/>
    <w:rsid w:val="35E705FC"/>
    <w:rsid w:val="35ED2F28"/>
    <w:rsid w:val="36BE1206"/>
    <w:rsid w:val="36D059E8"/>
    <w:rsid w:val="374D5E95"/>
    <w:rsid w:val="37C740C2"/>
    <w:rsid w:val="38027DE1"/>
    <w:rsid w:val="384813DE"/>
    <w:rsid w:val="39BE4456"/>
    <w:rsid w:val="3A2F07E2"/>
    <w:rsid w:val="3A3416FA"/>
    <w:rsid w:val="3A4C49D0"/>
    <w:rsid w:val="3A902307"/>
    <w:rsid w:val="3AC47771"/>
    <w:rsid w:val="3AD82C28"/>
    <w:rsid w:val="3AF226CA"/>
    <w:rsid w:val="3B0C28D2"/>
    <w:rsid w:val="3B7D732B"/>
    <w:rsid w:val="3BB26CBE"/>
    <w:rsid w:val="3C5A7FC7"/>
    <w:rsid w:val="3C7E35F1"/>
    <w:rsid w:val="3CE300BC"/>
    <w:rsid w:val="3F53399C"/>
    <w:rsid w:val="41DE664A"/>
    <w:rsid w:val="42E12896"/>
    <w:rsid w:val="433379EA"/>
    <w:rsid w:val="43892F83"/>
    <w:rsid w:val="43B21A09"/>
    <w:rsid w:val="43CF0940"/>
    <w:rsid w:val="44915C91"/>
    <w:rsid w:val="449D0A69"/>
    <w:rsid w:val="44F06366"/>
    <w:rsid w:val="45EE0D67"/>
    <w:rsid w:val="45FE6141"/>
    <w:rsid w:val="46462EC9"/>
    <w:rsid w:val="464E75B9"/>
    <w:rsid w:val="47F72214"/>
    <w:rsid w:val="486C3D55"/>
    <w:rsid w:val="48C50ABA"/>
    <w:rsid w:val="498D4D64"/>
    <w:rsid w:val="499C3073"/>
    <w:rsid w:val="49B412DF"/>
    <w:rsid w:val="49D438AE"/>
    <w:rsid w:val="49EB0ABE"/>
    <w:rsid w:val="49FF06F7"/>
    <w:rsid w:val="4A0036AB"/>
    <w:rsid w:val="4A233DA1"/>
    <w:rsid w:val="4AB07042"/>
    <w:rsid w:val="4C1D4F54"/>
    <w:rsid w:val="4CB02D7F"/>
    <w:rsid w:val="4CD71775"/>
    <w:rsid w:val="4F734876"/>
    <w:rsid w:val="4F7A2640"/>
    <w:rsid w:val="50F32DB8"/>
    <w:rsid w:val="514A4096"/>
    <w:rsid w:val="51CD70D5"/>
    <w:rsid w:val="52BF7DD2"/>
    <w:rsid w:val="5335632C"/>
    <w:rsid w:val="54B61BA2"/>
    <w:rsid w:val="554475FF"/>
    <w:rsid w:val="55CB225C"/>
    <w:rsid w:val="574C6807"/>
    <w:rsid w:val="57785D22"/>
    <w:rsid w:val="5806097D"/>
    <w:rsid w:val="58EC27F2"/>
    <w:rsid w:val="5924113A"/>
    <w:rsid w:val="594C6863"/>
    <w:rsid w:val="59CF1242"/>
    <w:rsid w:val="5A3C7E5E"/>
    <w:rsid w:val="5A7D0C9E"/>
    <w:rsid w:val="5B304FAA"/>
    <w:rsid w:val="5BE90CBD"/>
    <w:rsid w:val="5C073E98"/>
    <w:rsid w:val="5C375C2F"/>
    <w:rsid w:val="5D072AA1"/>
    <w:rsid w:val="5D0F6746"/>
    <w:rsid w:val="5D272309"/>
    <w:rsid w:val="5E8840A9"/>
    <w:rsid w:val="5F2B6F1B"/>
    <w:rsid w:val="618C471E"/>
    <w:rsid w:val="61C2169A"/>
    <w:rsid w:val="62870C13"/>
    <w:rsid w:val="63251ED3"/>
    <w:rsid w:val="633454DA"/>
    <w:rsid w:val="63EE01A3"/>
    <w:rsid w:val="6429050D"/>
    <w:rsid w:val="644F2D1F"/>
    <w:rsid w:val="658904F7"/>
    <w:rsid w:val="65C81AE0"/>
    <w:rsid w:val="6815390D"/>
    <w:rsid w:val="684F750D"/>
    <w:rsid w:val="69224EEB"/>
    <w:rsid w:val="69BB76EE"/>
    <w:rsid w:val="6A2D6FC9"/>
    <w:rsid w:val="6C932A3F"/>
    <w:rsid w:val="6DE7CC47"/>
    <w:rsid w:val="6E6E472E"/>
    <w:rsid w:val="6ECF78C3"/>
    <w:rsid w:val="6EDD3662"/>
    <w:rsid w:val="6F6F12FF"/>
    <w:rsid w:val="6FE22FD8"/>
    <w:rsid w:val="6FE75614"/>
    <w:rsid w:val="701E2184"/>
    <w:rsid w:val="70AA3AE8"/>
    <w:rsid w:val="71DE1BCB"/>
    <w:rsid w:val="72627969"/>
    <w:rsid w:val="726E73F3"/>
    <w:rsid w:val="738844E4"/>
    <w:rsid w:val="73D70062"/>
    <w:rsid w:val="75384B2F"/>
    <w:rsid w:val="75AD1FE0"/>
    <w:rsid w:val="75C63BEA"/>
    <w:rsid w:val="75E7FCBB"/>
    <w:rsid w:val="76F71B06"/>
    <w:rsid w:val="78B67C13"/>
    <w:rsid w:val="7989149A"/>
    <w:rsid w:val="7A3E1481"/>
    <w:rsid w:val="7AF47229"/>
    <w:rsid w:val="7B17241D"/>
    <w:rsid w:val="7BE2727A"/>
    <w:rsid w:val="7BFE17F9"/>
    <w:rsid w:val="7C1F350C"/>
    <w:rsid w:val="7CC23A34"/>
    <w:rsid w:val="7CCA3477"/>
    <w:rsid w:val="7D8265C7"/>
    <w:rsid w:val="7DB554E7"/>
    <w:rsid w:val="7E2B00CE"/>
    <w:rsid w:val="7E4033C4"/>
    <w:rsid w:val="7E812014"/>
    <w:rsid w:val="7EFDC080"/>
    <w:rsid w:val="7F2472A5"/>
    <w:rsid w:val="7F896AE6"/>
    <w:rsid w:val="7FFA0518"/>
    <w:rsid w:val="835B8075"/>
    <w:rsid w:val="AB6B2FC3"/>
    <w:rsid w:val="EAFF3D2D"/>
    <w:rsid w:val="EEBFD6BB"/>
    <w:rsid w:val="EFFEA7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qFormat/>
    <w:uiPriority w:val="0"/>
    <w:pPr>
      <w:jc w:val="left"/>
    </w:pPr>
  </w:style>
  <w:style w:type="paragraph" w:styleId="3">
    <w:name w:val="footer"/>
    <w:basedOn w:val="1"/>
    <w:link w:val="14"/>
    <w:qFormat/>
    <w:uiPriority w:val="0"/>
    <w:pPr>
      <w:tabs>
        <w:tab w:val="center" w:pos="4153"/>
        <w:tab w:val="right" w:pos="8306"/>
      </w:tabs>
      <w:snapToGrid w:val="0"/>
      <w:jc w:val="left"/>
    </w:pPr>
    <w:rPr>
      <w:sz w:val="18"/>
      <w:szCs w:val="18"/>
    </w:rPr>
  </w:style>
  <w:style w:type="paragraph" w:styleId="4">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rPr>
      <w:sz w:val="24"/>
    </w:rPr>
  </w:style>
  <w:style w:type="paragraph" w:styleId="6">
    <w:name w:val="annotation subject"/>
    <w:basedOn w:val="2"/>
    <w:next w:val="2"/>
    <w:link w:val="19"/>
    <w:qFormat/>
    <w:uiPriority w:val="0"/>
    <w:rPr>
      <w:b/>
      <w:bCs/>
    </w:rPr>
  </w:style>
  <w:style w:type="character" w:styleId="9">
    <w:name w:val="Strong"/>
    <w:basedOn w:val="8"/>
    <w:qFormat/>
    <w:uiPriority w:val="0"/>
    <w:rPr>
      <w:b/>
    </w:rPr>
  </w:style>
  <w:style w:type="character" w:styleId="10">
    <w:name w:val="Hyperlink"/>
    <w:basedOn w:val="8"/>
    <w:qFormat/>
    <w:uiPriority w:val="0"/>
    <w:rPr>
      <w:color w:val="0563C1" w:themeColor="hyperlink"/>
      <w:u w:val="single"/>
      <w14:textFill>
        <w14:solidFill>
          <w14:schemeClr w14:val="hlink"/>
        </w14:solidFill>
      </w14:textFill>
    </w:rPr>
  </w:style>
  <w:style w:type="character" w:styleId="11">
    <w:name w:val="annotation reference"/>
    <w:basedOn w:val="8"/>
    <w:qFormat/>
    <w:uiPriority w:val="0"/>
    <w:rPr>
      <w:sz w:val="21"/>
      <w:szCs w:val="21"/>
    </w:rPr>
  </w:style>
  <w:style w:type="character" w:customStyle="1" w:styleId="12">
    <w:name w:val="未处理的提及1"/>
    <w:basedOn w:val="8"/>
    <w:unhideWhenUsed/>
    <w:qFormat/>
    <w:uiPriority w:val="99"/>
    <w:rPr>
      <w:color w:val="605E5C"/>
      <w:shd w:val="clear" w:color="auto" w:fill="E1DFDD"/>
    </w:rPr>
  </w:style>
  <w:style w:type="character" w:customStyle="1" w:styleId="13">
    <w:name w:val="页眉 字符"/>
    <w:basedOn w:val="8"/>
    <w:link w:val="4"/>
    <w:qFormat/>
    <w:uiPriority w:val="0"/>
    <w:rPr>
      <w:kern w:val="2"/>
      <w:sz w:val="18"/>
      <w:szCs w:val="18"/>
    </w:rPr>
  </w:style>
  <w:style w:type="character" w:customStyle="1" w:styleId="14">
    <w:name w:val="页脚 字符"/>
    <w:basedOn w:val="8"/>
    <w:link w:val="3"/>
    <w:qFormat/>
    <w:uiPriority w:val="0"/>
    <w:rPr>
      <w:kern w:val="2"/>
      <w:sz w:val="18"/>
      <w:szCs w:val="18"/>
    </w:rPr>
  </w:style>
  <w:style w:type="paragraph" w:styleId="15">
    <w:name w:val="List Paragraph"/>
    <w:basedOn w:val="1"/>
    <w:qFormat/>
    <w:uiPriority w:val="99"/>
    <w:pPr>
      <w:ind w:firstLine="420" w:firstLineChars="200"/>
    </w:pPr>
  </w:style>
  <w:style w:type="paragraph" w:customStyle="1" w:styleId="16">
    <w:name w:val="修订1"/>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17">
    <w:name w:val="修订2"/>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8">
    <w:name w:val="批注文字 字符"/>
    <w:basedOn w:val="8"/>
    <w:link w:val="2"/>
    <w:qFormat/>
    <w:uiPriority w:val="0"/>
    <w:rPr>
      <w:kern w:val="2"/>
      <w:sz w:val="21"/>
      <w:szCs w:val="24"/>
    </w:rPr>
  </w:style>
  <w:style w:type="character" w:customStyle="1" w:styleId="19">
    <w:name w:val="批注主题 字符"/>
    <w:basedOn w:val="18"/>
    <w:link w:val="6"/>
    <w:qFormat/>
    <w:uiPriority w:val="0"/>
    <w:rPr>
      <w:b/>
      <w:bCs/>
      <w:kern w:val="2"/>
      <w:sz w:val="21"/>
      <w:szCs w:val="24"/>
    </w:rPr>
  </w:style>
  <w:style w:type="paragraph" w:customStyle="1" w:styleId="20">
    <w:name w:val="正文 A"/>
    <w:qFormat/>
    <w:uiPriority w:val="0"/>
    <w:pPr>
      <w:widowControl w:val="0"/>
      <w:jc w:val="both"/>
    </w:pPr>
    <w:rPr>
      <w:rFonts w:ascii="Calibri" w:hAnsi="Calibri" w:eastAsia="Calibri" w:cs="Calibri"/>
      <w:color w:val="000000"/>
      <w:kern w:val="2"/>
      <w:sz w:val="21"/>
      <w:szCs w:val="21"/>
      <w:u w:color="000000"/>
      <w:lang w:val="en-US" w:eastAsia="zh-CN" w:bidi="ar-SA"/>
    </w:rPr>
  </w:style>
  <w:style w:type="paragraph" w:customStyle="1" w:styleId="21">
    <w:name w:val="修订3"/>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2">
    <w:name w:val="Revision"/>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23">
    <w:name w:val="纯文本1"/>
    <w:basedOn w:val="1"/>
    <w:qFormat/>
    <w:uiPriority w:val="0"/>
    <w:rPr>
      <w:rFonts w:ascii="宋体" w:hAnsi="Courier New" w:eastAsia="宋体"/>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251db350-4c27-43c1-a4f9-be1877ceae77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4305D521</paraID>
      <start>0</start>
      <end>2</end>
      <status>unmodified</status>
      <modifiedWord/>
      <trackRevisions>false</trackRevisions>
    </reviewItem>
    <reviewItem>
      <errorID>b6fa2475-eb96-4545-ab92-fa9e8e8a3ceb</errorID>
      <errorWord>，</errorWord>
      <group>L1_AI</group>
      <groupName>深度校对</groupName>
      <ability>L2_AI_Punc</ability>
      <abilityName>标点纠错</abilityName>
      <candidateList>
        <item>。</item>
      </candidateList>
      <explain/>
      <paraID>4305D521</paraID>
      <start>28</start>
      <end>29</end>
      <status>unmodified</status>
      <modifiedWord/>
      <trackRevisions>false</trackRevisions>
    </reviewItem>
    <reviewItem>
      <errorID>c829f4d1-d8f4-48f6-aca7-c262d38bc19d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4367A530</paraID>
      <start>0</start>
      <end>2</end>
      <status>unmodified</status>
      <modifiedWord/>
      <trackRevisions>false</trackRevisions>
    </reviewItem>
    <reviewItem>
      <errorID>0cdd9047-8e79-4b93-9bbb-7d572456de90</errorID>
      <errorWord>乙方搭建 </errorWord>
      <group>L1_AI</group>
      <groupName>深度校对</groupName>
      <ability>L2_AI_Word</ability>
      <abilityName>字词纠错</abilityName>
      <candidateList>
        <item> 乙方搭建</item>
      </candidateList>
      <explain/>
      <paraID>4367A530</paraID>
      <start>2</start>
      <end>7</end>
      <status>unmodified</status>
      <modifiedWord/>
      <trackRevisions>false</trackRevisions>
    </reviewItem>
    <reviewItem>
      <errorID>abca5016-ecce-4416-947e-38646d5f8c07</errorID>
      <errorWord>  奔奔灵工   </errorWord>
      <group>L1_AI</group>
      <groupName>深度校对</groupName>
      <ability>L2_AI_Punc</ability>
      <abilityName>标点纠错</abilityName>
      <candidateList>
        <item>“奔奔灵工”</item>
      </candidateList>
      <explain/>
      <paraID>4367A530</paraID>
      <start>7</start>
      <end>16</end>
      <status>unmodified</status>
      <modifiedWord/>
      <trackRevisions>false</trackRevisions>
    </reviewItem>
    <reviewItem>
      <errorID>24933cc9-6483-41d8-a8b5-89ffce0a76ed</errorID>
      <errorWord>的</errorWord>
      <group>L1_AI</group>
      <groupName>深度校对</groupName>
      <ability>L2_AI_Word</ability>
      <abilityName>字词纠错</abilityName>
      <candidateList>
        <item>设置</item>
      </candidateList>
      <explain/>
      <paraID>75F36672</paraID>
      <start>81</start>
      <end>84</end>
      <status>modified</status>
      <modifiedWord>设置</modifiedWord>
      <trackRevisions>true</trackRevisions>
    </reviewItem>
    <reviewItem>
      <errorID>c962c8bf-7294-480f-b303-2e27472e0f26</errorID>
      <errorWord>参数设置</errorWord>
      <group>L1_AI</group>
      <groupName>深度校对</groupName>
      <ability>L2_AI_Grammar</ability>
      <abilityName>语法纠错</abilityName>
      <candidateList>
        <item>参数</item>
      </candidateList>
      <explain/>
      <paraID>75F36672</paraID>
      <start>88</start>
      <end>94</end>
      <status>modified</status>
      <modifiedWord>参数</modifiedWord>
      <trackRevisions>true</trackRevisions>
    </reviewItem>
    <reviewItem>
      <errorID>5bad811e-46df-4aa1-862e-b06e97489e96</errorID>
      <errorWord>有</errorWord>
      <group>L1_AI</group>
      <groupName>深度校对</groupName>
      <ability>L2_AI_Word</ability>
      <abilityName>字词纠错</abilityName>
      <candidateList>
        <item>给予</item>
      </candidateList>
      <explain/>
      <paraID>75F36672</paraID>
      <start>127</start>
      <end>130</end>
      <status>modified</status>
      <modifiedWord>给予</modifiedWord>
      <trackRevisions>true</trackRevisions>
    </reviewItem>
    <reviewItem>
      <errorID>fd16b09b-7153-46a7-b46a-fe67c48a9e25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5586BB2A</paraID>
      <start>0</start>
      <end>2</end>
      <status>unmodified</status>
      <modifiedWord/>
      <trackRevisions>false</trackRevisions>
    </reviewItem>
    <reviewItem>
      <errorID>a9d7c530-a6a6-4e28-aae7-f12063de1247</errorID>
      <errorWord>内容所</errorWord>
      <group>L1_AI</group>
      <groupName>深度校对</groupName>
      <ability>L2_AI_Word</ability>
      <abilityName>字词纠错</abilityName>
      <candidateList>
        <item>内容</item>
      </candidateList>
      <explain/>
      <paraID>5586BB2A</paraID>
      <start>63</start>
      <end>68</end>
      <status>modified</status>
      <modifiedWord>内容</modifiedWord>
      <trackRevisions>true</trackRevisions>
    </reviewItem>
    <reviewItem>
      <errorID>e7b25319-f679-4701-99a4-b6d824457025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2C18F76D</paraID>
      <start>0</start>
      <end>2</end>
      <status>unmodified</status>
      <modifiedWord/>
      <trackRevisions>false</trackRevisions>
    </reviewItem>
    <reviewItem>
      <errorID>1e72c13a-4627-4737-b5eb-ebdd3144691d</errorID>
      <errorWord>需要具备</errorWord>
      <group>L1_AI</group>
      <groupName>深度校对</groupName>
      <ability>L2_AI_Grammar</ability>
      <abilityName>语法纠错</abilityName>
      <candidateList>
        <item>需</item>
      </candidateList>
      <explain/>
      <paraID>2C18F76D</paraID>
      <start>18</start>
      <end>22</end>
      <status>unmodified</status>
      <modifiedWord/>
      <trackRevisions>false</trackRevisions>
    </reviewItem>
    <reviewItem>
      <errorID>f58f3cf3-ecd1-46e8-ae7c-d998f9951623</errorID>
      <errorWord>服务</errorWord>
      <group>L1_AI</group>
      <groupName>深度校对</groupName>
      <ability>L2_AI_Grammar</ability>
      <abilityName>语法纠错</abilityName>
      <candidateList>
        <item>项下服务</item>
      </candidateList>
      <explain/>
      <paraID>2C18F76D</paraID>
      <start>48</start>
      <end>54</end>
      <status>modified</status>
      <modifiedWord>项下服务</modifiedWord>
      <trackRevisions>true</trackRevisions>
    </reviewItem>
    <reviewItem>
      <errorID>70f3eb98-ecff-420b-9885-8bb1b676f771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1162BDCF</paraID>
      <start>0</start>
      <end>2</end>
      <status>unmodified</status>
      <modifiedWord/>
      <trackRevisions>false</trackRevisions>
    </reviewItem>
    <reviewItem>
      <errorID>a38b8458-1497-48ee-a4b9-6367d85ab455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1365C063</paraID>
      <start>0</start>
      <end>2</end>
      <status>unmodified</status>
      <modifiedWord/>
      <trackRevisions>false</trackRevisions>
    </reviewItem>
    <reviewItem>
      <errorID>d5ebd89c-10f2-4065-ab98-289eb278a1d8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380406D7</paraID>
      <start>0</start>
      <end>2</end>
      <status>unmodified</status>
      <modifiedWord/>
      <trackRevisions>false</trackRevisions>
    </reviewItem>
    <reviewItem>
      <errorID>fcd13f0e-2354-46d7-b091-769684380956</errorID>
      <errorWord>，</errorWord>
      <group>L1_AI</group>
      <groupName>深度校对</groupName>
      <ability>L2_AI_Punc</ability>
      <abilityName>标点纠错</abilityName>
      <candidateList>
        <item>：</item>
      </candidateList>
      <explain/>
      <paraID>380406D7</paraID>
      <start>62</start>
      <end>63</end>
      <status>unmodified</status>
      <modifiedWord/>
      <trackRevisions>false</trackRevisions>
    </reviewItem>
    <reviewItem>
      <errorID>f83ed31d-2a8b-48aa-93d7-0ef328567769</errorID>
      <errorWord>，则</errorWord>
      <group>L1_AI</group>
      <groupName>深度校对</groupName>
      <ability>L2_AI_Word</ability>
      <abilityName>字词纠错</abilityName>
      <candidateList>
        <item>，</item>
      </candidateList>
      <explain/>
      <paraID> 1BA558B</paraID>
      <start>28</start>
      <end>30</end>
      <status>unmodified</status>
      <modifiedWord/>
      <trackRevisions>false</trackRevisions>
    </reviewItem>
    <reviewItem>
      <errorID>0c651b10-75a7-440f-9dc4-a89f8f7a4c09</errorID>
      <errorWord>，</errorWord>
      <group>L1_AI</group>
      <groupName>深度校对</groupName>
      <ability>L2_AI_Punc</ability>
      <abilityName>标点纠错</abilityName>
      <candidateList>
        <item>。</item>
      </candidateList>
      <explain/>
      <paraID> 1BA558B</paraID>
      <start>42</start>
      <end>43</end>
      <status>unmodified</status>
      <modifiedWord/>
      <trackRevisions>false</trackRevisions>
    </reviewItem>
    <reviewItem>
      <errorID>805941be-d934-4a44-9d5f-22c748565c7d</errorID>
      <errorWord>已经</errorWord>
      <group>L1_AI</group>
      <groupName>深度校对</groupName>
      <ability>L2_AI_Word</ability>
      <abilityName>字词纠错</abilityName>
      <candidateList>
        <item>已</item>
      </candidateList>
      <explain/>
      <paraID> 1BA558B</paraID>
      <start>56</start>
      <end>58</end>
      <status>unmodified</status>
      <modifiedWord/>
      <trackRevisions>false</trackRevisions>
    </reviewItem>
    <reviewItem>
      <errorID>b25f8a42-15e8-4566-b071-d9b3d6e03d70</errorID>
      <errorWord>，则</errorWord>
      <group>L1_AI</group>
      <groupName>深度校对</groupName>
      <ability>L2_AI_Word</ability>
      <abilityName>字词纠错</abilityName>
      <candidateList>
        <item>，</item>
      </candidateList>
      <explain/>
      <paraID> 1BA558B</paraID>
      <start>145</start>
      <end>147</end>
      <status>unmodified</status>
      <modifiedWord/>
      <trackRevisions>false</trackRevisions>
    </reviewItem>
    <reviewItem>
      <errorID>d6d2e72c-5741-4cc4-bdde-601cdc7d1773</errorID>
      <errorWord>可由甲方</errorWord>
      <group>L1_AI</group>
      <groupName>深度校对</groupName>
      <ability>L2_AI_Word</ability>
      <abilityName>字词纠错</abilityName>
      <candidateList>
        <item>甲方可</item>
      </candidateList>
      <explain/>
      <paraID> 1BA558B</paraID>
      <start>169</start>
      <end>173</end>
      <status>unmodified</status>
      <modifiedWord/>
      <trackRevisions>false</trackRevisions>
    </reviewItem>
    <reviewItem>
      <errorID>2ee001af-95ef-4ad0-a0f0-767e4d90534f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707C528C</paraID>
      <start>0</start>
      <end>2</end>
      <status>unmodified</status>
      <modifiedWord/>
      <trackRevisions>false</trackRevisions>
    </reviewItem>
    <reviewItem>
      <errorID>bb347146-6314-4912-9d35-61ff2e563970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5A267A50</paraID>
      <start>0</start>
      <end>2</end>
      <status>unmodified</status>
      <modifiedWord/>
      <trackRevisions>false</trackRevisions>
    </reviewItem>
    <reviewItem>
      <errorID>feec85de-946b-434e-b672-90e6bf58fc5d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165E21D8</paraID>
      <start>0</start>
      <end>2</end>
      <status>unmodified</status>
      <modifiedWord/>
      <trackRevisions>false</trackRevisions>
    </reviewItem>
    <reviewItem>
      <errorID>33aa9fa1-55b0-4478-8dc0-5c256848c01b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4969BCDC</paraID>
      <start>0</start>
      <end>2</end>
      <status>unmodified</status>
      <modifiedWord/>
      <trackRevisions>false</trackRevisions>
    </reviewItem>
    <reviewItem>
      <errorID>a26e41aa-fd58-4438-a692-59de3748e560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79C339E4</paraID>
      <start>0</start>
      <end>2</end>
      <status>unmodified</status>
      <modifiedWord/>
      <trackRevisions>false</trackRevisions>
    </reviewItem>
    <reviewItem>
      <errorID>cb6a83df-6b8a-47dd-b52e-70d63ea457da</errorID>
      <errorWord>、</errorWord>
      <group>L1_AI</group>
      <groupName>深度校对</groupName>
      <ability>L2_AI_Punc</ability>
      <abilityName>标点纠错</abilityName>
      <candidateList>
        <item>，</item>
      </candidateList>
      <explain/>
      <paraID>79C339E4</paraID>
      <start>34</start>
      <end>35</end>
      <status>unmodified</status>
      <modifiedWord/>
      <trackRevisions>false</trackRevisions>
    </reviewItem>
    <reviewItem>
      <errorID>9bac38f8-3417-4bbb-8b0e-e49da7a59ecd</errorID>
      <errorWord>、</errorWord>
      <group>L1_AI</group>
      <groupName>深度校对</groupName>
      <ability>L2_AI_Punc</ability>
      <abilityName>标点纠错</abilityName>
      <candidateList>
        <item>，</item>
      </candidateList>
      <explain/>
      <paraID>79C339E4</paraID>
      <start>42</start>
      <end>43</end>
      <status>unmodified</status>
      <modifiedWord/>
      <trackRevisions>false</trackRevisions>
    </reviewItem>
    <reviewItem>
      <errorID>d7344235-359d-4e49-8c6e-1a61f888fc83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70B40D66</paraID>
      <start>0</start>
      <end>2</end>
      <status>unmodified</status>
      <modifiedWord/>
      <trackRevisions>false</trackRevisions>
    </reviewItem>
    <reviewItem>
      <errorID>2b44938d-033b-43f3-a77b-cd67b4aa494c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49533B35</paraID>
      <start>0</start>
      <end>2</end>
      <status>unmodified</status>
      <modifiedWord/>
      <trackRevisions>false</trackRevisions>
    </reviewItem>
    <reviewItem>
      <errorID>44e097c3-a813-490c-be50-b75659fccec7</errorID>
      <errorWord>或欺诈、</errorWord>
      <group>L1_AI</group>
      <groupName>深度校对</groupName>
      <ability>L2_AI_Word</ability>
      <abilityName>字词纠错</abilityName>
      <candidateList>
        <item>、欺诈或</item>
      </candidateList>
      <explain/>
      <paraID>49533B35</paraID>
      <start>114</start>
      <end>118</end>
      <status>unmodified</status>
      <modifiedWord/>
      <trackRevisions>false</trackRevisions>
    </reviewItem>
    <reviewItem>
      <errorID>e00677be-2667-4243-9389-f4e2ef88b3b9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158A0364</paraID>
      <start>0</start>
      <end>2</end>
      <status>unmodified</status>
      <modifiedWord/>
      <trackRevisions>false</trackRevisions>
    </reviewItem>
    <reviewItem>
      <errorID>604e77b6-6182-4216-b152-13d6fb24d26b</errorID>
      <errorWord>，</errorWord>
      <group>L1_AI</group>
      <groupName>深度校对</groupName>
      <ability>L2_AI_Punc</ability>
      <abilityName>标点纠错</abilityName>
      <candidateList>
        <item>。</item>
      </candidateList>
      <explain/>
      <paraID>158A0364</paraID>
      <start>46</start>
      <end>47</end>
      <status>unmodified</status>
      <modifiedWord/>
      <trackRevisions>false</trackRevisions>
    </reviewItem>
    <reviewItem>
      <errorID>154f1968-5071-4cd3-a1ad-04ffe56d4c5e</errorID>
      <errorWord>,</errorWord>
      <group>L1_Format</group>
      <groupName>格式问题</groupName>
      <ability>L2_HalfPunc</ability>
      <abilityName>全半角检查</abilityName>
      <candidateList>
        <item>，</item>
      </candidateList>
      <explain>文本全半角错误。</explain>
      <paraID>158A0364</paraID>
      <start>76</start>
      <end>77</end>
      <status>unmodified</status>
      <modifiedWord/>
      <trackRevisions>false</trackRevisions>
    </reviewItem>
    <reviewItem>
      <errorID>0c138573-84a7-4d84-95d9-2c40362bd486</errorID>
      <errorWord>,</errorWord>
      <group>L1_Format</group>
      <groupName>格式问题</groupName>
      <ability>L2_HalfPunc</ability>
      <abilityName>全半角检查</abilityName>
      <candidateList>
        <item>，</item>
      </candidateList>
      <explain>文本全半角错误。</explain>
      <paraID>158A0364</paraID>
      <start>83</start>
      <end>84</end>
      <status>unmodified</status>
      <modifiedWord/>
      <trackRevisions>false</trackRevisions>
    </reviewItem>
    <reviewItem>
      <errorID>94d982ae-b21e-4cbe-b869-314d59e84922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17738525</paraID>
      <start>0</start>
      <end>2</end>
      <status>unmodified</status>
      <modifiedWord/>
      <trackRevisions>false</trackRevisions>
    </reviewItem>
    <reviewItem>
      <errorID>ce72505c-afa9-4233-9184-bf4ac7e5493b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2ED04FF8</paraID>
      <start>0</start>
      <end>2</end>
      <status>unmodified</status>
      <modifiedWord/>
      <trackRevisions>false</trackRevisions>
    </reviewItem>
    <reviewItem>
      <errorID>7d1c59f8-bfea-4504-a03b-9d428c8c7c6d</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572911E0</paraID>
      <start>28</start>
      <end>30</end>
      <status>unmodified</status>
      <modifiedWord/>
      <trackRevisions>false</trackRevisions>
    </reviewItem>
    <reviewItem>
      <errorID>d8c5f8bb-f028-43c3-8fcd-4d4e19dc5670</errorID>
      <errorWord>其他</errorWord>
      <group>L1_AI</group>
      <groupName>深度校对</groupName>
      <ability>L2_AI_Word</ability>
      <abilityName>字词纠错</abilityName>
      <candidateList>
        <item>其它</item>
      </candidateList>
      <explain/>
      <paraID>572911E0</paraID>
      <start>30</start>
      <end>32</end>
      <status>unmodified</status>
      <modifiedWord/>
      <trackRevisions>false</trackRevisions>
    </reviewItem>
    <reviewItem>
      <errorID>2cc1bde4-0fff-4424-92d6-55e86088787b</errorID>
      <errorWord>并</errorWord>
      <group>L1_AI</group>
      <groupName>深度校对</groupName>
      <ability>L2_AI_Punc</ability>
      <abilityName>标点纠错</abilityName>
      <candidateList>
        <item>，并</item>
      </candidateList>
      <explain/>
      <paraID>572911E0</paraID>
      <start>43</start>
      <end>44</end>
      <status>unmodified</status>
      <modifiedWord/>
      <trackRevisions>false</trackRevisions>
    </reviewItem>
    <reviewItem>
      <errorID>47dff73d-465b-4cb9-80be-33fd9fa9298c</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501C8999</paraID>
      <start>0</start>
      <end>2</end>
      <status>unmodified</status>
      <modifiedWord/>
      <trackRevisions>false</trackRevisions>
    </reviewItem>
    <reviewItem>
      <errorID>249d656e-b597-46de-8847-fda33455e039</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5E0059B8</paraID>
      <start>0</start>
      <end>2</end>
      <status>unmodified</status>
      <modifiedWord/>
      <trackRevisions>false</trackRevisions>
    </reviewItem>
    <reviewItem>
      <errorID>53d54ad5-f315-4361-add2-ff751434b53d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444EE9F1</paraID>
      <start>0</start>
      <end>2</end>
      <status>unmodified</status>
      <modifiedWord/>
      <trackRevisions>false</trackRevisions>
    </reviewItem>
    <reviewItem>
      <errorID>f9890e38-c5d6-43f3-b470-db715fd75e9c</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58C64D4C</paraID>
      <start>0</start>
      <end>3</end>
      <status>unmodified</status>
      <modifiedWord/>
      <trackRevisions>false</trackRevisions>
    </reviewItem>
    <reviewItem>
      <errorID>03d2c4fc-4933-4f48-8f4b-c46dbb6a72cd</errorID>
      <errorWord>(</errorWord>
      <group>L1_Format</group>
      <groupName>格式问题</groupName>
      <ability>L2_HalfPunc</ability>
      <abilityName>全半角检查</abilityName>
      <candidateList>
        <item>（</item>
      </candidateList>
      <explain>文本全半角错误。</explain>
      <paraID>58C64D4C</paraID>
      <start>82</start>
      <end>83</end>
      <status>unmodified</status>
      <modifiedWord/>
      <trackRevisions>false</trackRevisions>
    </reviewItem>
    <reviewItem>
      <errorID>7b4415fa-a98a-4c27-bfbb-34d8ef29bf82</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42D19581</paraID>
      <start>0</start>
      <end>3</end>
      <status>unmodified</status>
      <modifiedWord/>
      <trackRevisions>false</trackRevisions>
    </reviewItem>
    <reviewItem>
      <errorID>33131581-c2ab-457a-b7b0-6e3a7502652f</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46DE95FA</paraID>
      <start>0</start>
      <end>3</end>
      <status>unmodified</status>
      <modifiedWord/>
      <trackRevisions>false</trackRevisions>
    </reviewItem>
    <reviewItem>
      <errorID>35f957aa-449e-4af1-bbae-a76c83461254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695A975</paraID>
      <start>0</start>
      <end>2</end>
      <status>unmodified</status>
      <modifiedWord/>
      <trackRevisions>false</trackRevisions>
    </reviewItem>
    <reviewItem>
      <errorID>b5952c4e-97d0-431a-8e36-dca26d707aba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6637B7D1</paraID>
      <start>0</start>
      <end>2</end>
      <status>unmodified</status>
      <modifiedWord/>
      <trackRevisions>false</trackRevisions>
    </reviewItem>
    <reviewItem>
      <errorID>71809b52-e8c0-4575-9271-65c375a9533f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53460BA0</paraID>
      <start>0</start>
      <end>2</end>
      <status>unmodified</status>
      <modifiedWord/>
      <trackRevisions>false</trackRevisions>
    </reviewItem>
    <reviewItem>
      <errorID>1480a80c-5f4e-4d26-b87e-5dc822602d7a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327B47C4</paraID>
      <start>0</start>
      <end>2</end>
      <status>unmodified</status>
      <modifiedWord/>
      <trackRevisions>false</trackRevisions>
    </reviewItem>
    <reviewItem>
      <errorID>736e7487-09ed-470a-9552-b595543dcfd8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46DFA045</paraID>
      <start>0</start>
      <end>2</end>
      <status>unmodified</status>
      <modifiedWord/>
      <trackRevisions>false</trackRevisions>
    </reviewItem>
    <reviewItem>
      <errorID>d94c7a12-62c3-440a-ad9d-8c77f8442b42</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4CF9A62A</paraID>
      <start>0</start>
      <end>2</end>
      <status>unmodified</status>
      <modifiedWord/>
      <trackRevisions>false</trackRevisions>
    </reviewItem>
    <reviewItem>
      <errorID>fa7a0095-0f06-48d5-b4ff-fd365f2a3302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13C4E3B3</paraID>
      <start>0</start>
      <end>2</end>
      <status>unmodified</status>
      <modifiedWord/>
      <trackRevisions>false</trackRevisions>
    </reviewItem>
    <reviewItem>
      <errorID>70c6288a-96a0-4dd5-8042-b681939a2136</errorID>
      <errorWord>、以及</errorWord>
      <group>L1_Punc</group>
      <groupName>标点问题</groupName>
      <ability>L2_Punc</ability>
      <abilityName>标点符号检查</abilityName>
      <candidateList>
        <item>，以及</item>
      </candidateList>
      <explain>连接词前后不宜使用顿号，建议使用逗号。</explain>
      <paraID>13C4E3B3</paraID>
      <start>103</start>
      <end>106</end>
      <status>unmodified</status>
      <modifiedWord/>
      <trackRevisions>false</trackRevisions>
    </reviewItem>
    <reviewItem>
      <errorID>7e2608de-65ac-4086-a50e-1a424ec4fef3</errorID>
      <errorWord>(</errorWord>
      <group>L1_Format</group>
      <groupName>格式问题</groupName>
      <ability>L2_HalfPunc</ability>
      <abilityName>全半角检查</abilityName>
      <candidateList>
        <item>（</item>
      </candidateList>
      <explain>文本全半角错误。</explain>
      <paraID>2B8E9ADE</paraID>
      <start>3</start>
      <end>4</end>
      <status>unmodified</status>
      <modifiedWord/>
      <trackRevisions>false</trackRevisions>
    </reviewItem>
    <reviewItem>
      <errorID>6731615a-f2a3-4200-b5a1-0ca9d6f9007f</errorID>
      <errorWord>)</errorWord>
      <group>L1_Format</group>
      <groupName>格式问题</groupName>
      <ability>L2_HalfPunc</ability>
      <abilityName>全半角检查</abilityName>
      <candidateList>
        <item>）</item>
      </candidateList>
      <explain>文本全半角错误。</explain>
      <paraID>2B8E9ADE</paraID>
      <start>5</start>
      <end>6</end>
      <status>unmodified</status>
      <modifiedWord/>
      <trackRevisions>false</trackRevisions>
    </reviewItem>
    <reviewItem>
      <errorID>cc4760fe-1066-4e53-8756-c6efe6697c83</errorID>
      <errorWord>)</errorWord>
      <group>L1_Format</group>
      <groupName>格式问题</groupName>
      <ability>L2_HalfPunc</ability>
      <abilityName>全半角检查</abilityName>
      <candidateList>
        <item>）</item>
      </candidateList>
      <explain>文本全半角错误。</explain>
      <paraID>2B8E9ADE</paraID>
      <start>8</start>
      <end>9</end>
      <status>unmodified</status>
      <modifiedWord/>
      <trackRevisions>false</trackRevisions>
    </reviewItem>
    <reviewItem>
      <errorID>37da8278-7c3b-429b-8286-6dae65b38e4b</errorID>
      <errorWord>)</errorWord>
      <group>L1_Format</group>
      <groupName>格式问题</groupName>
      <ability>L2_HalfPunc</ability>
      <abilityName>全半角检查</abilityName>
      <candidateList>
        <item>）</item>
      </candidateList>
      <explain>文本全半角错误。</explain>
      <paraID>22C86BFB</paraID>
      <start>31</start>
      <end>32</end>
      <status>unmodified</status>
      <modifiedWord/>
      <trackRevisions>false</trackRevisions>
    </reviewItem>
    <reviewItem>
      <errorID>64efccde-5633-4dfa-84c1-1332466e0dbf</errorID>
      <errorWord>(</errorWord>
      <group>L1_Format</group>
      <groupName>格式问题</groupName>
      <ability>L2_HalfPunc</ability>
      <abilityName>全半角检查</abilityName>
      <candidateList>
        <item>（</item>
      </candidateList>
      <explain>文本全半角错误。</explain>
      <paraID>3ECADFA0</paraID>
      <start>40</start>
      <end>41</end>
      <status>unmodified</status>
      <modifiedWord/>
      <trackRevisions>false</trackRevisions>
    </reviewItem>
    <reviewItem>
      <errorID>6165c70b-56d0-485b-91f0-e25ef6303e6a</errorID>
      <errorWord>)</errorWord>
      <group>L1_Format</group>
      <groupName>格式问题</groupName>
      <ability>L2_HalfPunc</ability>
      <abilityName>全半角检查</abilityName>
      <candidateList>
        <item>）</item>
      </candidateList>
      <explain>文本全半角错误。</explain>
      <paraID>3ECADFA0</paraID>
      <start>43</start>
      <end>44</end>
      <status>unmodified</status>
      <modifiedWord/>
      <trackRevisions>false</trackRevisions>
    </reviewItem>
    <reviewItem>
      <errorID>22f05935-ed68-4e6d-84d3-b619baa453dc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5EAF7E2D</paraID>
      <start>0</start>
      <end>2</end>
      <status>unmodified</status>
      <modifiedWord/>
      <trackRevisions>false</trackRevisions>
    </reviewItem>
    <reviewItem>
      <errorID>74f97ef7-72ed-4e37-addc-3483e8c902e8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1CEEAA9F</paraID>
      <start>0</start>
      <end>2</end>
      <status>unmodified</status>
      <modifiedWord/>
      <trackRevisions>false</trackRevisions>
    </reviewItem>
    <reviewItem>
      <errorID>29803208-e38d-478e-8621-1d375d811efc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8214B9E</paraID>
      <start>0</start>
      <end>2</end>
      <status>unmodified</status>
      <modifiedWord/>
      <trackRevisions>false</trackRevisions>
    </reviewItem>
    <reviewItem>
      <errorID>54615768-8fe1-41e0-832b-045245759b3b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1F0592DA</paraID>
      <start>0</start>
      <end>2</end>
      <status>unmodified</status>
      <modifiedWord/>
      <trackRevisions>false</trackRevisions>
    </reviewItem>
    <reviewItem>
      <errorID>ab35eef9-839d-4858-9f16-5cf4cc400b02</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7F420144</paraID>
      <start>0</start>
      <end>2</end>
      <status>unmodified</status>
      <modifiedWord/>
      <trackRevisions>false</trackRevisions>
    </reviewItem>
    <reviewItem>
      <errorID>fe3a6a18-375f-4dd0-b6d6-ab1e7b4530a2</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28B9C191</paraID>
      <start>0</start>
      <end>2</end>
      <status>unmodified</status>
      <modifiedWord/>
      <trackRevisions>false</trackRevisions>
    </reviewItem>
    <reviewItem>
      <errorID>2c42a22e-44df-4a06-9b3a-59ca0df077f2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FCA180C</paraID>
      <start>0</start>
      <end>2</end>
      <status>unmodified</status>
      <modifiedWord/>
      <trackRevisions>false</trackRevisions>
    </reviewItem>
    <reviewItem>
      <errorID>e8274fa2-585d-4001-8364-d099b27fc667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1CBD325D</paraID>
      <start>0</start>
      <end>2</end>
      <status>unmodified</status>
      <modifiedWord/>
      <trackRevisions>false</trackRevisions>
    </reviewItem>
    <reviewItem>
      <errorID>a694f2bc-24b4-4e72-ab7e-63175bd017ba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21992E21</paraID>
      <start>0</start>
      <end>2</end>
      <status>unmodified</status>
      <modifiedWord/>
      <trackRevisions>false</trackRevisions>
    </reviewItem>
    <reviewItem>
      <errorID>1c5775fa-8275-4ee9-a27b-4cba3796125e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2DCCD454</paraID>
      <start>0</start>
      <end>2</end>
      <status>unmodified</status>
      <modifiedWord/>
      <trackRevisions>false</trackRevisions>
    </reviewItem>
    <reviewItem>
      <errorID>a4a49831-f936-4c85-a35d-eb5a0977427c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685655BC</paraID>
      <start>0</start>
      <end>2</end>
      <status>unmodified</status>
      <modifiedWord/>
      <trackRevisions>false</trackRevisions>
    </reviewItem>
    <reviewItem>
      <errorID>76bd8648-db3e-4084-ac1b-c5341eee61c7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AE62276</paraID>
      <start>0</start>
      <end>2</end>
      <status>unmodified</status>
      <modifiedWord/>
      <trackRevisions>false</trackRevisions>
    </reviewItem>
    <reviewItem>
      <errorID>768a965c-5fa7-4421-be64-918c10d8cbd9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4CDA912A</paraID>
      <start>0</start>
      <end>2</end>
      <status>unmodified</status>
      <modifiedWord/>
      <trackRevisions>false</trackRevisions>
    </reviewItem>
    <reviewItem>
      <errorID>50024f99-c8e8-41b1-a2da-f988c274a47b</errorID>
      <errorWord>（</errorWord>
      <group>L1_Punc</group>
      <groupName>标点问题</groupName>
      <ability>L2_Punc</ability>
      <abilityName>标点符号检查</abilityName>
      <candidateList/>
      <explain>同一形式括号套用。</explain>
      <paraID>4CDA912A</paraID>
      <start>74</start>
      <end>75</end>
      <status>unmodified</status>
      <modifiedWord/>
      <trackRevisions>false</trackRevisions>
    </reviewItem>
    <reviewItem>
      <errorID>4611d9eb-a41a-4895-9e83-57930d233562</errorID>
      <errorWord>）</errorWord>
      <group>L1_Punc</group>
      <groupName>标点问题</groupName>
      <ability>L2_Punc</ability>
      <abilityName>标点符号检查</abilityName>
      <candidateList/>
      <explain>同一形式括号套用。</explain>
      <paraID>4CDA912A</paraID>
      <start>77</start>
      <end>78</end>
      <status>unmodified</status>
      <modifiedWord/>
      <trackRevisions>false</trackRevisions>
    </reviewItem>
    <reviewItem>
      <errorID>9651de2c-60e9-459a-98d2-81fb88bd19d6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3FA30249</paraID>
      <start>0</start>
      <end>2</end>
      <status>unmodified</status>
      <modifiedWord/>
      <trackRevisions>false</trackRevisions>
    </reviewItem>
    <reviewItem>
      <errorID>90a2bfe8-25c7-4f11-b8eb-f9de6f380bdd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7E109448</paraID>
      <start>0</start>
      <end>2</end>
      <status>unmodified</status>
      <modifiedWord/>
      <trackRevisions>false</trackRevisions>
    </reviewItem>
    <reviewItem>
      <errorID>62d1dbcd-7bbf-4fe3-9042-0a8e065e72ef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230F884B</paraID>
      <start>0</start>
      <end>2</end>
      <status>unmodified</status>
      <modifiedWord/>
      <trackRevisions>false</trackRevisions>
    </reviewItem>
    <reviewItem>
      <errorID>f9ce5b08-c706-4fa2-b0dc-d5ac9cd4fd76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6537A5B9</paraID>
      <start>0</start>
      <end>2</end>
      <status>unmodified</status>
      <modifiedWord/>
      <trackRevisions>false</trackRevisions>
    </reviewItem>
    <reviewItem>
      <errorID>ff6ab51e-c9ab-4e4d-901c-9bac2536eb1f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4330D18E</paraID>
      <start>0</start>
      <end>2</end>
      <status>unmodified</status>
      <modifiedWord/>
      <trackRevisions>false</trackRevisions>
    </reviewItem>
    <reviewItem>
      <errorID>b6fefbe9-28fd-4e49-a4b8-48d4905a15f7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55D06BD0</paraID>
      <start>0</start>
      <end>2</end>
      <status>unmodified</status>
      <modifiedWord/>
      <trackRevisions>false</trackRevisions>
    </reviewItem>
    <reviewItem>
      <errorID>9d2f00c0-c748-4c10-910b-7a479ca36681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220720CE</paraID>
      <start>0</start>
      <end>2</end>
      <status>unmodified</status>
      <modifiedWord/>
      <trackRevisions>false</trackRevisions>
    </reviewItem>
    <reviewItem>
      <errorID>bc9f8260-734c-419d-ad31-e1a6b3a7e88f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56CDCA3C</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df381a44-2b81-435a-985a-40005680d933}">
  <ds:schemaRefs/>
</ds:datastoreItem>
</file>

<file path=docProps/app.xml><?xml version="1.0" encoding="utf-8"?>
<Properties xmlns="http://schemas.openxmlformats.org/officeDocument/2006/extended-properties" xmlns:vt="http://schemas.openxmlformats.org/officeDocument/2006/docPropsVTypes">
  <Template>Normal</Template>
  <Pages>11</Pages>
  <Words>7979</Words>
  <Characters>8056</Characters>
  <Lines>92</Lines>
  <Paragraphs>11</Paragraphs>
  <TotalTime>10</TotalTime>
  <ScaleCrop>false</ScaleCrop>
  <LinksUpToDate>false</LinksUpToDate>
  <CharactersWithSpaces>8507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2023-06-16T08:15:00Z</dcterms:created>
  <dc:creator>瑶</dc:creator>
  <cp:lastModifiedBy>灵活用工</cp:lastModifiedBy>
  <dcterms:modified xsi:type="dcterms:W3CDTF">2026-03-13T02:32:50Z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92073CA10FFE49609B2027572336A1B7_13</vt:lpwstr>
  </property>
  <property fmtid="{D5CDD505-2E9C-101B-9397-08002B2CF9AE}" pid="4" name="KSOTemplateDocerSaveRecord">
    <vt:lpwstr>eyJoZGlkIjoiMjYxMTFmZjU0MTNhYTQ4Y2E1ODNlY2UxOTg3ZDhjZWMiLCJ1c2VySWQiOiIxMjg1ODY1NTMwIn0=</vt:lpwstr>
  </property>
</Properties>
</file>